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148C1AA5"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w:t>
      </w:r>
      <w:r w:rsidR="00C35858">
        <w:rPr>
          <w:rFonts w:ascii="Arial" w:eastAsia="Malgun Gothic" w:hAnsi="Arial" w:cs="Arial"/>
          <w:b/>
          <w:bCs/>
          <w:lang w:eastAsia="en-US"/>
        </w:rPr>
        <w:t>13</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C35858">
        <w:rPr>
          <w:rFonts w:ascii="Arial" w:eastAsia="Malgun Gothic" w:hAnsi="Arial" w:cs="Arial"/>
          <w:b/>
          <w:bCs/>
          <w:lang w:eastAsia="en-US"/>
        </w:rPr>
        <w:t xml:space="preserve"> </w:t>
      </w:r>
      <w:r w:rsidR="00491275" w:rsidRPr="00491275">
        <w:rPr>
          <w:rFonts w:ascii="Arial" w:eastAsia="Malgun Gothic" w:hAnsi="Arial" w:cs="Arial"/>
          <w:b/>
          <w:bCs/>
          <w:lang w:eastAsia="en-US"/>
        </w:rPr>
        <w:t>R1-210</w:t>
      </w:r>
      <w:r w:rsidR="00201E18">
        <w:rPr>
          <w:rFonts w:ascii="Arial" w:eastAsia="Malgun Gothic" w:hAnsi="Arial" w:cs="Arial"/>
          <w:b/>
          <w:bCs/>
          <w:lang w:eastAsia="en-US"/>
        </w:rPr>
        <w:t>5807</w:t>
      </w:r>
    </w:p>
    <w:p w14:paraId="5478FC62" w14:textId="7628F51F" w:rsidR="000F63AD" w:rsidRPr="000979A5" w:rsidRDefault="00C35858" w:rsidP="000F63AD">
      <w:pPr>
        <w:tabs>
          <w:tab w:val="center" w:pos="4536"/>
          <w:tab w:val="right" w:pos="9072"/>
        </w:tabs>
        <w:spacing w:line="276" w:lineRule="auto"/>
        <w:rPr>
          <w:rFonts w:ascii="Arial" w:eastAsia="Malgun Gothic" w:hAnsi="Arial" w:cs="Arial"/>
          <w:b/>
          <w:bCs/>
          <w:lang w:val="en-US" w:eastAsia="en-US"/>
        </w:rPr>
      </w:pPr>
      <w:r w:rsidRPr="00C35858">
        <w:rPr>
          <w:rFonts w:ascii="Arial" w:eastAsia="Malgun Gothic" w:hAnsi="Arial" w:cs="Arial"/>
          <w:b/>
          <w:bCs/>
          <w:lang w:val="en-US" w:eastAsia="en-US"/>
        </w:rPr>
        <w:t>Incheon, South Korea, May 22</w:t>
      </w:r>
      <w:r w:rsidRPr="00C35858">
        <w:rPr>
          <w:rFonts w:ascii="Arial" w:eastAsia="Malgun Gothic" w:hAnsi="Arial" w:cs="Arial"/>
          <w:b/>
          <w:bCs/>
          <w:vertAlign w:val="superscript"/>
          <w:lang w:val="en-US" w:eastAsia="en-US"/>
        </w:rPr>
        <w:t>nd</w:t>
      </w:r>
      <w:r>
        <w:rPr>
          <w:rFonts w:ascii="Arial" w:eastAsia="Malgun Gothic" w:hAnsi="Arial" w:cs="Arial"/>
          <w:b/>
          <w:bCs/>
          <w:lang w:val="en-US" w:eastAsia="en-US"/>
        </w:rPr>
        <w:t xml:space="preserve"> </w:t>
      </w:r>
      <w:r w:rsidRPr="00C35858">
        <w:rPr>
          <w:rFonts w:ascii="Arial" w:eastAsia="Malgun Gothic" w:hAnsi="Arial" w:cs="Arial"/>
          <w:b/>
          <w:bCs/>
          <w:lang w:val="en-US" w:eastAsia="en-US"/>
        </w:rPr>
        <w:t xml:space="preserve">  – May 26</w:t>
      </w:r>
      <w:r w:rsidRPr="00C35858">
        <w:rPr>
          <w:rFonts w:ascii="Arial" w:eastAsia="Malgun Gothic" w:hAnsi="Arial" w:cs="Arial"/>
          <w:b/>
          <w:bCs/>
          <w:vertAlign w:val="superscript"/>
          <w:lang w:val="en-US" w:eastAsia="en-US"/>
        </w:rPr>
        <w:t>th</w:t>
      </w:r>
      <w:r w:rsidR="000F63AD" w:rsidRPr="000979A5">
        <w:rPr>
          <w:rFonts w:ascii="Arial" w:eastAsia="Malgun Gothic" w:hAnsi="Arial" w:cs="Arial"/>
          <w:b/>
          <w:bCs/>
          <w:lang w:eastAsia="en-US"/>
        </w:rPr>
        <w:t>, 2021</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7BF7991B"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C35858">
        <w:rPr>
          <w:rFonts w:ascii="Arial" w:eastAsia="Malgun Gothic" w:hAnsi="Arial"/>
          <w:lang w:val="en-US" w:eastAsia="en-US"/>
        </w:rPr>
        <w:t>9.16.11</w:t>
      </w:r>
    </w:p>
    <w:p w14:paraId="18AD2FB9" w14:textId="5F25EFA0"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20BC2">
        <w:rPr>
          <w:rFonts w:ascii="Arial" w:eastAsia="Malgun Gothic" w:hAnsi="Arial"/>
          <w:lang w:val="en-US" w:eastAsia="en-US"/>
        </w:rPr>
        <w:t>Rapporteur</w:t>
      </w:r>
      <w:r w:rsidR="00DA383B">
        <w:rPr>
          <w:rFonts w:ascii="Arial" w:eastAsia="Malgun Gothic" w:hAnsi="Arial"/>
          <w:lang w:val="en-US" w:eastAsia="en-US"/>
        </w:rPr>
        <w:t xml:space="preserve"> (</w:t>
      </w:r>
      <w:r w:rsidR="00C35858">
        <w:rPr>
          <w:rFonts w:ascii="Arial" w:eastAsia="Malgun Gothic" w:hAnsi="Arial"/>
          <w:lang w:val="en-US" w:eastAsia="en-US"/>
        </w:rPr>
        <w:t>MediaTek</w:t>
      </w:r>
      <w:r w:rsidR="00DA383B">
        <w:rPr>
          <w:rFonts w:ascii="Arial" w:eastAsia="Malgun Gothic" w:hAnsi="Arial"/>
          <w:lang w:val="en-US" w:eastAsia="en-US"/>
        </w:rPr>
        <w:t>)</w:t>
      </w:r>
    </w:p>
    <w:p w14:paraId="470C903E" w14:textId="3F7E4C8D"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20BC2">
        <w:rPr>
          <w:rFonts w:ascii="Arial" w:eastAsia="Malgun Gothic" w:hAnsi="Arial"/>
          <w:lang w:val="en-US" w:eastAsia="en-US"/>
        </w:rPr>
        <w:t xml:space="preserve">Initial input </w:t>
      </w:r>
      <w:r w:rsidR="00E31ACA">
        <w:rPr>
          <w:rFonts w:ascii="Arial" w:eastAsia="Malgun Gothic" w:hAnsi="Arial"/>
          <w:lang w:val="en-US" w:eastAsia="en-US"/>
        </w:rPr>
        <w:t>on</w:t>
      </w:r>
      <w:r w:rsidR="00720BC2">
        <w:rPr>
          <w:rFonts w:ascii="Arial" w:eastAsia="Malgun Gothic" w:hAnsi="Arial"/>
          <w:lang w:val="en-US" w:eastAsia="en-US"/>
        </w:rPr>
        <w:t xml:space="preserve"> U</w:t>
      </w:r>
      <w:r w:rsidR="00C35858" w:rsidRPr="00C35858">
        <w:rPr>
          <w:rFonts w:ascii="Arial" w:eastAsia="Malgun Gothic" w:hAnsi="Arial"/>
          <w:lang w:val="en-US" w:eastAsia="en-US"/>
        </w:rPr>
        <w:t xml:space="preserve">E features for </w:t>
      </w:r>
      <w:r w:rsidR="00C35858">
        <w:rPr>
          <w:rFonts w:ascii="Arial" w:eastAsia="Malgun Gothic" w:hAnsi="Arial"/>
          <w:lang w:val="en-US" w:eastAsia="en-US"/>
        </w:rPr>
        <w:t xml:space="preserve">Rel-18 </w:t>
      </w:r>
      <w:r w:rsidR="00C35858" w:rsidRPr="00C35858">
        <w:rPr>
          <w:rFonts w:ascii="Arial" w:eastAsia="Malgun Gothic" w:hAnsi="Arial"/>
          <w:lang w:val="en-US" w:eastAsia="en-US"/>
        </w:rPr>
        <w:t>IoT NTN enhancements</w:t>
      </w:r>
    </w:p>
    <w:p w14:paraId="480671AA" w14:textId="4A9073FD"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766ADD">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5903CE2B" w14:textId="0F8C36D3" w:rsidR="002753B9" w:rsidRPr="009F6A8B" w:rsidRDefault="001770E2" w:rsidP="009F6A8B">
      <w:pPr>
        <w:spacing w:after="120"/>
        <w:jc w:val="both"/>
        <w:rPr>
          <w:rFonts w:eastAsia="Malgun Gothic" w:cs="Batang"/>
          <w:sz w:val="22"/>
          <w:szCs w:val="22"/>
          <w:lang w:val="en-US" w:eastAsia="en-US"/>
        </w:rPr>
        <w:sectPr w:rsidR="002753B9" w:rsidRPr="009F6A8B" w:rsidSect="001116E4">
          <w:headerReference w:type="even" r:id="rId13"/>
          <w:headerReference w:type="default" r:id="rId14"/>
          <w:footerReference w:type="even" r:id="rId15"/>
          <w:footerReference w:type="default" r:id="rId16"/>
          <w:headerReference w:type="first" r:id="rId17"/>
          <w:footerReference w:type="first" r:id="rId18"/>
          <w:pgSz w:w="11906" w:h="16838" w:code="9"/>
          <w:pgMar w:top="851" w:right="1134" w:bottom="567" w:left="1134" w:header="720" w:footer="720" w:gutter="0"/>
          <w:cols w:space="720"/>
          <w:docGrid w:linePitch="326"/>
        </w:sectPr>
      </w:pPr>
      <w:r w:rsidRPr="001770E2">
        <w:rPr>
          <w:rFonts w:eastAsia="Malgun Gothic" w:cs="Batang"/>
          <w:sz w:val="22"/>
          <w:szCs w:val="22"/>
          <w:lang w:val="en-US" w:eastAsia="en-US"/>
        </w:rPr>
        <w:t xml:space="preserve">This contribution includes </w:t>
      </w:r>
      <w:r w:rsidR="00563D9D">
        <w:rPr>
          <w:rFonts w:eastAsia="Malgun Gothic" w:cs="Batang"/>
          <w:sz w:val="22"/>
          <w:szCs w:val="22"/>
          <w:lang w:val="en-US" w:eastAsia="en-US"/>
        </w:rPr>
        <w:t>p</w:t>
      </w:r>
      <w:r w:rsidR="00563D9D" w:rsidRPr="00563D9D">
        <w:rPr>
          <w:rFonts w:eastAsia="Malgun Gothic" w:cs="Batang"/>
          <w:sz w:val="22"/>
          <w:szCs w:val="22"/>
          <w:lang w:val="en-US" w:eastAsia="en-US"/>
        </w:rPr>
        <w:t xml:space="preserve">reliminary </w:t>
      </w:r>
      <w:r w:rsidRPr="001770E2">
        <w:rPr>
          <w:rFonts w:eastAsia="Malgun Gothic" w:cs="Batang"/>
          <w:sz w:val="22"/>
          <w:szCs w:val="22"/>
          <w:lang w:val="en-US" w:eastAsia="en-US"/>
        </w:rPr>
        <w:t xml:space="preserve">RAN1 UE features </w:t>
      </w:r>
      <w:r w:rsidR="00563D9D">
        <w:rPr>
          <w:rFonts w:eastAsia="Malgun Gothic" w:cs="Batang"/>
          <w:sz w:val="22"/>
          <w:szCs w:val="22"/>
          <w:lang w:val="en-US" w:eastAsia="en-US"/>
        </w:rPr>
        <w:t>for Rel-1</w:t>
      </w:r>
      <w:r w:rsidR="00C35858">
        <w:rPr>
          <w:rFonts w:eastAsia="Malgun Gothic" w:cs="Batang"/>
          <w:sz w:val="22"/>
          <w:szCs w:val="22"/>
          <w:lang w:val="en-US" w:eastAsia="en-US"/>
        </w:rPr>
        <w:t>8 IoT NTN enhancements</w:t>
      </w:r>
      <w:r w:rsidRPr="001770E2">
        <w:rPr>
          <w:rFonts w:eastAsia="Malgun Gothic" w:cs="Batang"/>
          <w:sz w:val="22"/>
          <w:szCs w:val="22"/>
          <w:lang w:val="en-US" w:eastAsia="en-US"/>
        </w:rPr>
        <w:t>.</w:t>
      </w:r>
    </w:p>
    <w:p w14:paraId="22060F8A" w14:textId="3F6628FA" w:rsidR="00A54177" w:rsidRPr="006B1A6C" w:rsidRDefault="00C40070" w:rsidP="009F6A8B">
      <w:pPr>
        <w:pStyle w:val="Proposal"/>
        <w:keepNext/>
        <w:keepLines/>
        <w:numPr>
          <w:ilvl w:val="0"/>
          <w:numId w:val="0"/>
        </w:numPr>
        <w:tabs>
          <w:tab w:val="left" w:pos="426"/>
        </w:tabs>
        <w:overflowPunct w:val="0"/>
        <w:autoSpaceDE w:val="0"/>
        <w:autoSpaceDN w:val="0"/>
        <w:adjustRightInd w:val="0"/>
        <w:ind w:left="420"/>
        <w:textAlignment w:val="baseline"/>
        <w:outlineLvl w:val="0"/>
        <w:rPr>
          <w:rFonts w:eastAsia="Batang"/>
          <w:b w:val="0"/>
          <w:bCs w:val="0"/>
          <w:sz w:val="32"/>
          <w:szCs w:val="32"/>
          <w:lang w:val="en-US" w:eastAsia="ko-KR"/>
        </w:rPr>
      </w:pPr>
      <w:proofErr w:type="spellStart"/>
      <w:r w:rsidRPr="00C40070">
        <w:rPr>
          <w:rFonts w:eastAsia="Batang"/>
          <w:b w:val="0"/>
          <w:bCs w:val="0"/>
          <w:sz w:val="32"/>
          <w:szCs w:val="32"/>
          <w:lang w:val="en-US" w:eastAsia="ko-KR"/>
        </w:rPr>
        <w:lastRenderedPageBreak/>
        <w:t>IoT_NTN_enh</w:t>
      </w:r>
      <w:proofErr w:type="spellEnd"/>
      <w:r w:rsidRPr="00C40070">
        <w:rPr>
          <w:rFonts w:eastAsia="Batang"/>
          <w:b w:val="0"/>
          <w:bCs w:val="0"/>
          <w:sz w:val="32"/>
          <w:szCs w:val="32"/>
          <w:lang w:val="en-US" w:eastAsia="ko-KR"/>
        </w:rPr>
        <w:t xml:space="preserve"> </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721"/>
        <w:gridCol w:w="2298"/>
        <w:gridCol w:w="2265"/>
        <w:gridCol w:w="1797"/>
        <w:gridCol w:w="1221"/>
        <w:gridCol w:w="1277"/>
        <w:gridCol w:w="1682"/>
        <w:gridCol w:w="1835"/>
        <w:gridCol w:w="1416"/>
        <w:gridCol w:w="1405"/>
        <w:gridCol w:w="2199"/>
        <w:gridCol w:w="1907"/>
      </w:tblGrid>
      <w:tr w:rsidR="009F6A8B" w14:paraId="6A9BF56B" w14:textId="77777777" w:rsidTr="003F570D">
        <w:tc>
          <w:tcPr>
            <w:tcW w:w="2357" w:type="dxa"/>
            <w:tcBorders>
              <w:top w:val="single" w:sz="4" w:space="0" w:color="auto"/>
              <w:left w:val="single" w:sz="4" w:space="0" w:color="auto"/>
              <w:bottom w:val="single" w:sz="4" w:space="0" w:color="auto"/>
              <w:right w:val="single" w:sz="4" w:space="0" w:color="auto"/>
            </w:tcBorders>
            <w:hideMark/>
          </w:tcPr>
          <w:p w14:paraId="5D8EE64A" w14:textId="77777777" w:rsidR="00A54177" w:rsidRDefault="00A54177" w:rsidP="00E438EC">
            <w:pPr>
              <w:pStyle w:val="TAH"/>
            </w:pPr>
            <w:r>
              <w:lastRenderedPageBreak/>
              <w:t>Features</w:t>
            </w:r>
          </w:p>
        </w:tc>
        <w:tc>
          <w:tcPr>
            <w:tcW w:w="721" w:type="dxa"/>
            <w:tcBorders>
              <w:top w:val="single" w:sz="4" w:space="0" w:color="auto"/>
              <w:left w:val="single" w:sz="4" w:space="0" w:color="auto"/>
              <w:bottom w:val="single" w:sz="4" w:space="0" w:color="auto"/>
              <w:right w:val="single" w:sz="4" w:space="0" w:color="auto"/>
            </w:tcBorders>
            <w:hideMark/>
          </w:tcPr>
          <w:p w14:paraId="4E2597D3" w14:textId="77777777" w:rsidR="00A54177" w:rsidRDefault="00A54177" w:rsidP="00E438EC">
            <w:pPr>
              <w:pStyle w:val="TAH"/>
            </w:pPr>
            <w:r>
              <w:t>Index</w:t>
            </w:r>
          </w:p>
        </w:tc>
        <w:tc>
          <w:tcPr>
            <w:tcW w:w="2298" w:type="dxa"/>
            <w:tcBorders>
              <w:top w:val="single" w:sz="4" w:space="0" w:color="auto"/>
              <w:left w:val="single" w:sz="4" w:space="0" w:color="auto"/>
              <w:bottom w:val="single" w:sz="4" w:space="0" w:color="auto"/>
              <w:right w:val="single" w:sz="4" w:space="0" w:color="auto"/>
            </w:tcBorders>
            <w:hideMark/>
          </w:tcPr>
          <w:p w14:paraId="133E458F" w14:textId="77777777" w:rsidR="00A54177" w:rsidRDefault="00A54177" w:rsidP="00E438EC">
            <w:pPr>
              <w:pStyle w:val="TAH"/>
            </w:pPr>
            <w:r>
              <w:t>Feature group</w:t>
            </w:r>
          </w:p>
        </w:tc>
        <w:tc>
          <w:tcPr>
            <w:tcW w:w="2265" w:type="dxa"/>
            <w:tcBorders>
              <w:top w:val="single" w:sz="4" w:space="0" w:color="auto"/>
              <w:left w:val="single" w:sz="4" w:space="0" w:color="auto"/>
              <w:bottom w:val="single" w:sz="4" w:space="0" w:color="auto"/>
              <w:right w:val="single" w:sz="4" w:space="0" w:color="auto"/>
            </w:tcBorders>
            <w:hideMark/>
          </w:tcPr>
          <w:p w14:paraId="56FF3280" w14:textId="77777777" w:rsidR="00A54177" w:rsidRDefault="00A54177" w:rsidP="00E438EC">
            <w:pPr>
              <w:pStyle w:val="TAH"/>
            </w:pPr>
            <w:r>
              <w:t>Components</w:t>
            </w:r>
          </w:p>
        </w:tc>
        <w:tc>
          <w:tcPr>
            <w:tcW w:w="1797" w:type="dxa"/>
            <w:tcBorders>
              <w:top w:val="single" w:sz="4" w:space="0" w:color="auto"/>
              <w:left w:val="single" w:sz="4" w:space="0" w:color="auto"/>
              <w:bottom w:val="single" w:sz="4" w:space="0" w:color="auto"/>
              <w:right w:val="single" w:sz="4" w:space="0" w:color="auto"/>
            </w:tcBorders>
            <w:hideMark/>
          </w:tcPr>
          <w:p w14:paraId="17413125" w14:textId="77777777" w:rsidR="00A54177" w:rsidRDefault="00A54177" w:rsidP="00E438EC">
            <w:pPr>
              <w:pStyle w:val="TAH"/>
            </w:pPr>
            <w:r>
              <w:t>Prerequisite feature groups</w:t>
            </w:r>
          </w:p>
        </w:tc>
        <w:tc>
          <w:tcPr>
            <w:tcW w:w="1221" w:type="dxa"/>
            <w:tcBorders>
              <w:top w:val="single" w:sz="4" w:space="0" w:color="auto"/>
              <w:left w:val="single" w:sz="4" w:space="0" w:color="auto"/>
              <w:bottom w:val="single" w:sz="4" w:space="0" w:color="auto"/>
              <w:right w:val="single" w:sz="4" w:space="0" w:color="auto"/>
            </w:tcBorders>
            <w:hideMark/>
          </w:tcPr>
          <w:p w14:paraId="3B070759" w14:textId="77777777" w:rsidR="00A54177" w:rsidRDefault="00A54177" w:rsidP="00E438EC">
            <w:pPr>
              <w:pStyle w:val="TAH"/>
            </w:pPr>
            <w:r>
              <w:t>Need for the eNB to know if the feature is supported</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7B1AFEF" w14:textId="77777777" w:rsidR="00A54177" w:rsidRDefault="00A54177" w:rsidP="00E438EC">
            <w:pPr>
              <w:pStyle w:val="TAH"/>
            </w:pPr>
            <w:r>
              <w:t>[Need for the UE to know if the feature is supported (only for V2X WI, where the PC5-RRC capability signalling is delivered between the UEs)]</w:t>
            </w:r>
          </w:p>
        </w:tc>
        <w:tc>
          <w:tcPr>
            <w:tcW w:w="1682" w:type="dxa"/>
            <w:tcBorders>
              <w:top w:val="single" w:sz="4" w:space="0" w:color="auto"/>
              <w:left w:val="single" w:sz="4" w:space="0" w:color="auto"/>
              <w:bottom w:val="single" w:sz="4" w:space="0" w:color="auto"/>
              <w:right w:val="single" w:sz="4" w:space="0" w:color="auto"/>
            </w:tcBorders>
            <w:hideMark/>
          </w:tcPr>
          <w:p w14:paraId="16B72C0F" w14:textId="77777777" w:rsidR="00A54177" w:rsidRDefault="00A54177" w:rsidP="00E438EC">
            <w:pPr>
              <w:pStyle w:val="TAN"/>
              <w:ind w:left="0" w:firstLine="0"/>
              <w:rPr>
                <w:b/>
                <w:lang w:eastAsia="ja-JP"/>
              </w:rPr>
            </w:pPr>
            <w:r>
              <w:rPr>
                <w:b/>
                <w:lang w:eastAsia="ja-JP"/>
              </w:rPr>
              <w:t>Consequence if the feature is not supported by the UE</w:t>
            </w:r>
          </w:p>
        </w:tc>
        <w:tc>
          <w:tcPr>
            <w:tcW w:w="1835" w:type="dxa"/>
            <w:tcBorders>
              <w:top w:val="single" w:sz="4" w:space="0" w:color="auto"/>
              <w:left w:val="single" w:sz="4" w:space="0" w:color="auto"/>
              <w:bottom w:val="single" w:sz="4" w:space="0" w:color="auto"/>
              <w:right w:val="single" w:sz="4" w:space="0" w:color="auto"/>
            </w:tcBorders>
            <w:hideMark/>
          </w:tcPr>
          <w:p w14:paraId="0C21F2D3" w14:textId="77777777" w:rsidR="00A54177" w:rsidRDefault="00A54177" w:rsidP="00E438EC">
            <w:pPr>
              <w:pStyle w:val="TAN"/>
              <w:ind w:left="0" w:firstLine="0"/>
              <w:rPr>
                <w:b/>
                <w:lang w:eastAsia="ja-JP"/>
              </w:rPr>
            </w:pPr>
            <w:r>
              <w:rPr>
                <w:b/>
                <w:lang w:eastAsia="ja-JP"/>
              </w:rPr>
              <w:t>Type</w:t>
            </w:r>
          </w:p>
          <w:p w14:paraId="0D6D450C" w14:textId="77777777" w:rsidR="00A54177" w:rsidRDefault="00A54177" w:rsidP="00E438EC">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33FEA045" w14:textId="77777777" w:rsidR="00A54177" w:rsidRDefault="00A54177" w:rsidP="00E438EC">
            <w:pPr>
              <w:pStyle w:val="TAH"/>
            </w:pPr>
            <w:r>
              <w:t>Need of FDD/TDD differentiation</w:t>
            </w:r>
          </w:p>
        </w:tc>
        <w:tc>
          <w:tcPr>
            <w:tcW w:w="1405" w:type="dxa"/>
            <w:tcBorders>
              <w:top w:val="single" w:sz="4" w:space="0" w:color="auto"/>
              <w:left w:val="single" w:sz="4" w:space="0" w:color="auto"/>
              <w:bottom w:val="single" w:sz="4" w:space="0" w:color="auto"/>
              <w:right w:val="single" w:sz="4" w:space="0" w:color="auto"/>
            </w:tcBorders>
            <w:hideMark/>
          </w:tcPr>
          <w:p w14:paraId="4A5758C6" w14:textId="77777777" w:rsidR="00A54177" w:rsidRDefault="00A54177" w:rsidP="00E438EC">
            <w:pPr>
              <w:pStyle w:val="TAH"/>
              <w:rPr>
                <w:lang w:eastAsia="x-none"/>
              </w:rPr>
            </w:pPr>
            <w:r>
              <w:t>Capability interpretation for mixture of FDD/TDD</w:t>
            </w:r>
          </w:p>
        </w:tc>
        <w:tc>
          <w:tcPr>
            <w:tcW w:w="2199" w:type="dxa"/>
            <w:tcBorders>
              <w:top w:val="single" w:sz="4" w:space="0" w:color="auto"/>
              <w:left w:val="single" w:sz="4" w:space="0" w:color="auto"/>
              <w:bottom w:val="single" w:sz="4" w:space="0" w:color="auto"/>
              <w:right w:val="single" w:sz="4" w:space="0" w:color="auto"/>
            </w:tcBorders>
            <w:hideMark/>
          </w:tcPr>
          <w:p w14:paraId="13F57860" w14:textId="77777777" w:rsidR="00A54177" w:rsidRDefault="00A54177" w:rsidP="00E438EC">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4B17C98D" w14:textId="77777777" w:rsidR="00A54177" w:rsidRDefault="00A54177" w:rsidP="00E438EC">
            <w:pPr>
              <w:pStyle w:val="TAH"/>
            </w:pPr>
            <w:r>
              <w:t>Mandatory/Optional</w:t>
            </w:r>
          </w:p>
        </w:tc>
      </w:tr>
      <w:tr w:rsidR="00DC62A7" w14:paraId="3990094F" w14:textId="77777777" w:rsidTr="003F570D">
        <w:tc>
          <w:tcPr>
            <w:tcW w:w="2357" w:type="dxa"/>
            <w:tcBorders>
              <w:top w:val="single" w:sz="4" w:space="0" w:color="auto"/>
              <w:left w:val="single" w:sz="4" w:space="0" w:color="auto"/>
              <w:bottom w:val="single" w:sz="4" w:space="0" w:color="auto"/>
              <w:right w:val="single" w:sz="4" w:space="0" w:color="auto"/>
            </w:tcBorders>
          </w:tcPr>
          <w:p w14:paraId="093848F1" w14:textId="7AF2E46A" w:rsidR="00DC62A7" w:rsidRPr="00FA3040" w:rsidRDefault="00DC62A7" w:rsidP="00DC62A7">
            <w:pPr>
              <w:pStyle w:val="TAL"/>
              <w:rPr>
                <w:rFonts w:asciiTheme="majorHAnsi" w:hAnsiTheme="majorHAnsi" w:cstheme="majorHAnsi"/>
                <w:szCs w:val="18"/>
                <w:lang w:eastAsia="ja-JP"/>
              </w:rPr>
            </w:pPr>
            <w:r>
              <w:rPr>
                <w:rFonts w:asciiTheme="majorHAnsi" w:hAnsiTheme="majorHAnsi" w:cstheme="majorHAnsi"/>
                <w:szCs w:val="18"/>
                <w:lang w:eastAsia="ja-JP"/>
              </w:rPr>
              <w:t>2.</w:t>
            </w:r>
            <w:r>
              <w:t xml:space="preserve"> </w:t>
            </w:r>
            <w:proofErr w:type="spellStart"/>
            <w:r w:rsidRPr="009F6A8B">
              <w:rPr>
                <w:rFonts w:asciiTheme="majorHAnsi" w:hAnsiTheme="majorHAnsi" w:cstheme="majorHAnsi"/>
                <w:szCs w:val="18"/>
                <w:lang w:eastAsia="ja-JP"/>
              </w:rPr>
              <w:t>IoT_NTN_enh</w:t>
            </w:r>
            <w:proofErr w:type="spellEnd"/>
          </w:p>
        </w:tc>
        <w:tc>
          <w:tcPr>
            <w:tcW w:w="721" w:type="dxa"/>
            <w:tcBorders>
              <w:top w:val="single" w:sz="4" w:space="0" w:color="auto"/>
              <w:left w:val="single" w:sz="4" w:space="0" w:color="auto"/>
              <w:bottom w:val="single" w:sz="4" w:space="0" w:color="auto"/>
              <w:right w:val="single" w:sz="4" w:space="0" w:color="auto"/>
            </w:tcBorders>
          </w:tcPr>
          <w:p w14:paraId="4F530491" w14:textId="244535C2" w:rsidR="00DC62A7" w:rsidRDefault="00DC62A7" w:rsidP="00DC62A7">
            <w:pPr>
              <w:pStyle w:val="TAL"/>
              <w:rPr>
                <w:lang w:eastAsia="ja-JP"/>
              </w:rPr>
            </w:pPr>
            <w:r>
              <w:rPr>
                <w:lang w:eastAsia="ja-JP"/>
              </w:rPr>
              <w:t>2-1a</w:t>
            </w:r>
          </w:p>
        </w:tc>
        <w:tc>
          <w:tcPr>
            <w:tcW w:w="2298" w:type="dxa"/>
            <w:tcBorders>
              <w:top w:val="single" w:sz="4" w:space="0" w:color="auto"/>
              <w:left w:val="single" w:sz="4" w:space="0" w:color="auto"/>
              <w:bottom w:val="single" w:sz="4" w:space="0" w:color="auto"/>
              <w:right w:val="single" w:sz="4" w:space="0" w:color="auto"/>
            </w:tcBorders>
          </w:tcPr>
          <w:p w14:paraId="3EE2FF4D" w14:textId="23BCD23E" w:rsidR="00DC62A7" w:rsidRDefault="00DC62A7" w:rsidP="00DC62A7">
            <w:pPr>
              <w:pStyle w:val="TAL"/>
            </w:pPr>
            <w:r>
              <w:rPr>
                <w:lang w:val="en-US" w:eastAsia="zh-CN"/>
              </w:rPr>
              <w:t>HARQ feedback disabling for eMTC</w:t>
            </w:r>
            <w:r w:rsidR="008375CF">
              <w:rPr>
                <w:lang w:val="en-US" w:eastAsia="zh-CN"/>
              </w:rPr>
              <w:t xml:space="preserve"> CE mode B</w:t>
            </w:r>
          </w:p>
        </w:tc>
        <w:tc>
          <w:tcPr>
            <w:tcW w:w="2265" w:type="dxa"/>
            <w:tcBorders>
              <w:top w:val="single" w:sz="4" w:space="0" w:color="auto"/>
              <w:left w:val="single" w:sz="4" w:space="0" w:color="auto"/>
              <w:bottom w:val="single" w:sz="4" w:space="0" w:color="auto"/>
              <w:right w:val="single" w:sz="4" w:space="0" w:color="auto"/>
            </w:tcBorders>
          </w:tcPr>
          <w:p w14:paraId="37D8F56A" w14:textId="194BB136" w:rsidR="002C0A70" w:rsidRDefault="002C0A70" w:rsidP="002C0A70">
            <w:pPr>
              <w:pStyle w:val="TAL"/>
              <w:numPr>
                <w:ilvl w:val="0"/>
                <w:numId w:val="11"/>
              </w:numPr>
            </w:pPr>
            <w:r>
              <w:t>UE gets RRC configuration for disabling HARQ feedback per UE per process</w:t>
            </w:r>
          </w:p>
          <w:p w14:paraId="4606CFF6" w14:textId="27638B67" w:rsidR="002C0A70" w:rsidRPr="00FA3040" w:rsidRDefault="002C0A70" w:rsidP="002C0A70">
            <w:pPr>
              <w:pStyle w:val="TAL"/>
              <w:numPr>
                <w:ilvl w:val="0"/>
                <w:numId w:val="11"/>
              </w:numPr>
            </w:pPr>
            <w:r>
              <w:t xml:space="preserve">UE receives DCI indication to </w:t>
            </w:r>
            <w:r w:rsidR="008375CF">
              <w:t xml:space="preserve">directly indicate / </w:t>
            </w:r>
            <w:r>
              <w:t>override RRC configuration for disabling HARQ feedback</w:t>
            </w:r>
          </w:p>
        </w:tc>
        <w:tc>
          <w:tcPr>
            <w:tcW w:w="1797" w:type="dxa"/>
            <w:tcBorders>
              <w:top w:val="single" w:sz="4" w:space="0" w:color="auto"/>
              <w:left w:val="single" w:sz="4" w:space="0" w:color="auto"/>
              <w:bottom w:val="single" w:sz="4" w:space="0" w:color="auto"/>
              <w:right w:val="single" w:sz="4" w:space="0" w:color="auto"/>
            </w:tcBorders>
          </w:tcPr>
          <w:p w14:paraId="0E64FD3E" w14:textId="77777777" w:rsidR="00DC62A7" w:rsidRDefault="00DC62A7" w:rsidP="00DC62A7">
            <w:pPr>
              <w:pStyle w:val="TAL"/>
            </w:pPr>
          </w:p>
        </w:tc>
        <w:tc>
          <w:tcPr>
            <w:tcW w:w="1221" w:type="dxa"/>
            <w:tcBorders>
              <w:top w:val="single" w:sz="4" w:space="0" w:color="auto"/>
              <w:left w:val="single" w:sz="4" w:space="0" w:color="auto"/>
              <w:bottom w:val="single" w:sz="4" w:space="0" w:color="auto"/>
              <w:right w:val="single" w:sz="4" w:space="0" w:color="auto"/>
            </w:tcBorders>
          </w:tcPr>
          <w:p w14:paraId="5353E413" w14:textId="722E8876" w:rsidR="00DC62A7" w:rsidRDefault="00DC62A7" w:rsidP="00DC62A7">
            <w:pPr>
              <w:pStyle w:val="TAL"/>
              <w:rPr>
                <w:lang w:eastAsia="ja-JP"/>
              </w:rPr>
            </w:pPr>
            <w:r>
              <w:rPr>
                <w:rFonts w:cs="Arial"/>
                <w:color w:val="000000"/>
                <w:szCs w:val="18"/>
                <w:lang w:val="en-US"/>
              </w:rPr>
              <w:t>Yes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61A1B7" w14:textId="77E4470B" w:rsidR="00DC62A7" w:rsidRDefault="00DC62A7" w:rsidP="00DC62A7">
            <w:pPr>
              <w:pStyle w:val="TAL"/>
              <w:rPr>
                <w:lang w:eastAsia="zh-CN"/>
              </w:rPr>
            </w:pPr>
            <w:r>
              <w:rPr>
                <w:rFonts w:cs="Arial"/>
                <w:color w:val="000000"/>
                <w:szCs w:val="18"/>
                <w:lang w:val="en-US"/>
              </w:rPr>
              <w:t>N/A</w:t>
            </w:r>
          </w:p>
        </w:tc>
        <w:tc>
          <w:tcPr>
            <w:tcW w:w="1682" w:type="dxa"/>
            <w:tcBorders>
              <w:top w:val="single" w:sz="4" w:space="0" w:color="auto"/>
              <w:left w:val="single" w:sz="4" w:space="0" w:color="auto"/>
              <w:bottom w:val="single" w:sz="4" w:space="0" w:color="auto"/>
              <w:right w:val="single" w:sz="4" w:space="0" w:color="auto"/>
            </w:tcBorders>
          </w:tcPr>
          <w:p w14:paraId="56ACF194" w14:textId="77777777" w:rsidR="00DD47B2" w:rsidRDefault="00DC62A7" w:rsidP="00DC62A7">
            <w:pPr>
              <w:pStyle w:val="TAL"/>
              <w:rPr>
                <w:rFonts w:cs="Arial"/>
                <w:color w:val="000000"/>
                <w:szCs w:val="18"/>
                <w:lang w:val="en-US"/>
              </w:rPr>
            </w:pPr>
            <w:r>
              <w:rPr>
                <w:rFonts w:cs="Arial"/>
                <w:color w:val="000000"/>
                <w:szCs w:val="18"/>
                <w:lang w:val="en-US"/>
              </w:rPr>
              <w:t>Release 18</w:t>
            </w:r>
          </w:p>
          <w:p w14:paraId="4085CA23" w14:textId="4AB65F64" w:rsidR="00DC62A7" w:rsidRDefault="00DC62A7" w:rsidP="00DC62A7">
            <w:pPr>
              <w:pStyle w:val="TAL"/>
              <w:rPr>
                <w:lang w:eastAsia="ja-JP"/>
              </w:rPr>
            </w:pPr>
            <w:r w:rsidRPr="006F091D">
              <w:rPr>
                <w:rFonts w:cs="Arial"/>
                <w:color w:val="000000"/>
                <w:szCs w:val="18"/>
                <w:lang w:val="en-US"/>
              </w:rPr>
              <w:t xml:space="preserve">eMTC UE </w:t>
            </w:r>
            <w:r w:rsidR="00DD47B2" w:rsidRPr="006F091D">
              <w:rPr>
                <w:rFonts w:cs="Arial"/>
                <w:color w:val="000000"/>
                <w:szCs w:val="18"/>
                <w:lang w:val="en-US"/>
              </w:rPr>
              <w:t>with</w:t>
            </w:r>
            <w:r w:rsidR="00A76482" w:rsidRPr="006F091D">
              <w:rPr>
                <w:rFonts w:cs="Arial"/>
                <w:color w:val="000000"/>
                <w:szCs w:val="18"/>
                <w:lang w:val="en-US"/>
              </w:rPr>
              <w:t xml:space="preserve"> CE mode B</w:t>
            </w:r>
            <w:r w:rsidR="00A76482">
              <w:rPr>
                <w:rFonts w:cs="Arial"/>
                <w:color w:val="000000"/>
                <w:szCs w:val="18"/>
                <w:lang w:val="en-US"/>
              </w:rPr>
              <w:t xml:space="preserve"> </w:t>
            </w:r>
            <w:r>
              <w:rPr>
                <w:rFonts w:cs="Arial"/>
                <w:color w:val="000000"/>
                <w:szCs w:val="18"/>
                <w:lang w:val="en-US"/>
              </w:rPr>
              <w:t>cannot</w:t>
            </w:r>
            <w:r w:rsidR="002C0A70">
              <w:rPr>
                <w:rFonts w:cs="Arial"/>
                <w:color w:val="000000"/>
                <w:szCs w:val="18"/>
                <w:lang w:val="en-US"/>
              </w:rPr>
              <w:t xml:space="preserve"> disable HARQ feedback</w:t>
            </w:r>
          </w:p>
        </w:tc>
        <w:tc>
          <w:tcPr>
            <w:tcW w:w="1835" w:type="dxa"/>
            <w:tcBorders>
              <w:top w:val="single" w:sz="4" w:space="0" w:color="auto"/>
              <w:left w:val="single" w:sz="4" w:space="0" w:color="auto"/>
              <w:bottom w:val="single" w:sz="4" w:space="0" w:color="auto"/>
              <w:right w:val="single" w:sz="4" w:space="0" w:color="auto"/>
            </w:tcBorders>
          </w:tcPr>
          <w:p w14:paraId="67A886B1" w14:textId="7B19D8AE" w:rsidR="00DC62A7" w:rsidRDefault="00DC62A7" w:rsidP="00DC62A7">
            <w:pPr>
              <w:pStyle w:val="TAL"/>
              <w:rPr>
                <w:lang w:eastAsia="zh-CN"/>
              </w:rPr>
            </w:pPr>
            <w:r>
              <w:rPr>
                <w:lang w:val="en-US" w:eastAsia="zh-CN"/>
              </w:rPr>
              <w:t>Per UE</w:t>
            </w:r>
          </w:p>
        </w:tc>
        <w:tc>
          <w:tcPr>
            <w:tcW w:w="1416" w:type="dxa"/>
            <w:tcBorders>
              <w:top w:val="single" w:sz="4" w:space="0" w:color="auto"/>
              <w:left w:val="single" w:sz="4" w:space="0" w:color="auto"/>
              <w:bottom w:val="single" w:sz="4" w:space="0" w:color="auto"/>
              <w:right w:val="single" w:sz="4" w:space="0" w:color="auto"/>
            </w:tcBorders>
          </w:tcPr>
          <w:p w14:paraId="4744164F" w14:textId="2A6741DF" w:rsidR="00DC62A7" w:rsidRDefault="00DC62A7" w:rsidP="00DC62A7">
            <w:pPr>
              <w:pStyle w:val="TAL"/>
              <w:rPr>
                <w:lang w:eastAsia="zh-CN"/>
              </w:rPr>
            </w:pPr>
            <w:r>
              <w:rPr>
                <w:lang w:val="en-US" w:eastAsia="zh-CN"/>
              </w:rPr>
              <w:t xml:space="preserve">No </w:t>
            </w:r>
          </w:p>
        </w:tc>
        <w:tc>
          <w:tcPr>
            <w:tcW w:w="1405" w:type="dxa"/>
            <w:tcBorders>
              <w:top w:val="single" w:sz="4" w:space="0" w:color="auto"/>
              <w:left w:val="single" w:sz="4" w:space="0" w:color="auto"/>
              <w:bottom w:val="single" w:sz="4" w:space="0" w:color="auto"/>
              <w:right w:val="single" w:sz="4" w:space="0" w:color="auto"/>
            </w:tcBorders>
          </w:tcPr>
          <w:p w14:paraId="1A189EA8" w14:textId="5D45E3D3" w:rsidR="00DC62A7" w:rsidRDefault="00DC62A7" w:rsidP="00DC62A7">
            <w:pPr>
              <w:pStyle w:val="TAL"/>
              <w:rPr>
                <w:lang w:eastAsia="ja-JP"/>
              </w:rPr>
            </w:pPr>
            <w:r>
              <w:rPr>
                <w:lang w:val="en-US" w:eastAsia="zh-CN"/>
              </w:rPr>
              <w:t>No</w:t>
            </w:r>
          </w:p>
        </w:tc>
        <w:tc>
          <w:tcPr>
            <w:tcW w:w="2199" w:type="dxa"/>
            <w:tcBorders>
              <w:top w:val="single" w:sz="4" w:space="0" w:color="auto"/>
              <w:left w:val="single" w:sz="4" w:space="0" w:color="auto"/>
              <w:bottom w:val="single" w:sz="4" w:space="0" w:color="auto"/>
              <w:right w:val="single" w:sz="4" w:space="0" w:color="auto"/>
            </w:tcBorders>
          </w:tcPr>
          <w:p w14:paraId="3D8B5139" w14:textId="74D5CB8A" w:rsidR="00DC62A7" w:rsidRDefault="00DC62A7" w:rsidP="00DC62A7">
            <w:pPr>
              <w:pStyle w:val="TAL"/>
            </w:pPr>
          </w:p>
        </w:tc>
        <w:tc>
          <w:tcPr>
            <w:tcW w:w="1907" w:type="dxa"/>
            <w:tcBorders>
              <w:top w:val="single" w:sz="4" w:space="0" w:color="auto"/>
              <w:left w:val="single" w:sz="4" w:space="0" w:color="auto"/>
              <w:bottom w:val="single" w:sz="4" w:space="0" w:color="auto"/>
              <w:right w:val="single" w:sz="4" w:space="0" w:color="auto"/>
            </w:tcBorders>
          </w:tcPr>
          <w:p w14:paraId="24B7C868" w14:textId="18877F1B" w:rsidR="00DC62A7" w:rsidRDefault="00DC62A7" w:rsidP="00DC62A7">
            <w:pPr>
              <w:pStyle w:val="TAL"/>
              <w:rPr>
                <w:lang w:eastAsia="zh-CN"/>
              </w:rPr>
            </w:pPr>
            <w:r>
              <w:rPr>
                <w:lang w:val="en-US" w:eastAsia="zh-CN"/>
              </w:rPr>
              <w:t>Optional</w:t>
            </w:r>
            <w:r w:rsidR="002C0A70">
              <w:rPr>
                <w:lang w:val="en-US" w:eastAsia="zh-CN"/>
              </w:rPr>
              <w:t xml:space="preserve"> with capability </w:t>
            </w:r>
            <w:proofErr w:type="spellStart"/>
            <w:r w:rsidR="002C0A70">
              <w:rPr>
                <w:lang w:val="en-US" w:eastAsia="zh-CN"/>
              </w:rPr>
              <w:t>signalling</w:t>
            </w:r>
            <w:proofErr w:type="spellEnd"/>
          </w:p>
        </w:tc>
      </w:tr>
      <w:tr w:rsidR="00A127CC" w14:paraId="7465A5F5" w14:textId="77777777" w:rsidTr="003F570D">
        <w:tc>
          <w:tcPr>
            <w:tcW w:w="2357" w:type="dxa"/>
            <w:tcBorders>
              <w:top w:val="single" w:sz="4" w:space="0" w:color="auto"/>
              <w:left w:val="single" w:sz="4" w:space="0" w:color="auto"/>
              <w:bottom w:val="single" w:sz="4" w:space="0" w:color="auto"/>
              <w:right w:val="single" w:sz="4" w:space="0" w:color="auto"/>
            </w:tcBorders>
          </w:tcPr>
          <w:p w14:paraId="13F9D554" w14:textId="7A56B0CB" w:rsidR="00A127CC" w:rsidRDefault="00A127CC" w:rsidP="00DC62A7">
            <w:pPr>
              <w:pStyle w:val="TAL"/>
              <w:rPr>
                <w:rFonts w:asciiTheme="majorHAnsi" w:hAnsiTheme="majorHAnsi" w:cstheme="majorHAnsi"/>
                <w:szCs w:val="18"/>
                <w:lang w:eastAsia="ja-JP"/>
              </w:rPr>
            </w:pPr>
            <w:r>
              <w:rPr>
                <w:rFonts w:asciiTheme="majorHAnsi" w:hAnsiTheme="majorHAnsi" w:cstheme="majorHAnsi"/>
                <w:szCs w:val="18"/>
              </w:rPr>
              <w:t>2.</w:t>
            </w:r>
            <w:r>
              <w:t xml:space="preserve"> </w:t>
            </w:r>
            <w:proofErr w:type="spellStart"/>
            <w:r>
              <w:rPr>
                <w:rFonts w:asciiTheme="majorHAnsi" w:hAnsiTheme="majorHAnsi" w:cstheme="majorHAnsi"/>
                <w:szCs w:val="18"/>
              </w:rPr>
              <w:t>IoT_NTN_enh</w:t>
            </w:r>
            <w:proofErr w:type="spellEnd"/>
          </w:p>
        </w:tc>
        <w:tc>
          <w:tcPr>
            <w:tcW w:w="721" w:type="dxa"/>
            <w:tcBorders>
              <w:top w:val="single" w:sz="4" w:space="0" w:color="auto"/>
              <w:left w:val="single" w:sz="4" w:space="0" w:color="auto"/>
              <w:bottom w:val="single" w:sz="4" w:space="0" w:color="auto"/>
              <w:right w:val="single" w:sz="4" w:space="0" w:color="auto"/>
            </w:tcBorders>
          </w:tcPr>
          <w:p w14:paraId="7279A824" w14:textId="1B222B6E" w:rsidR="00A127CC" w:rsidRDefault="00A127CC" w:rsidP="00DC62A7">
            <w:pPr>
              <w:pStyle w:val="TAL"/>
              <w:rPr>
                <w:lang w:eastAsia="ja-JP"/>
              </w:rPr>
            </w:pPr>
            <w:r>
              <w:rPr>
                <w:lang w:eastAsia="ja-JP"/>
              </w:rPr>
              <w:t>2-1b</w:t>
            </w:r>
          </w:p>
        </w:tc>
        <w:tc>
          <w:tcPr>
            <w:tcW w:w="2298" w:type="dxa"/>
            <w:tcBorders>
              <w:top w:val="single" w:sz="4" w:space="0" w:color="auto"/>
              <w:left w:val="single" w:sz="4" w:space="0" w:color="auto"/>
              <w:bottom w:val="single" w:sz="4" w:space="0" w:color="auto"/>
              <w:right w:val="single" w:sz="4" w:space="0" w:color="auto"/>
            </w:tcBorders>
          </w:tcPr>
          <w:p w14:paraId="403468DC" w14:textId="720B1A94" w:rsidR="00A127CC" w:rsidRDefault="00A127CC" w:rsidP="00DC62A7">
            <w:pPr>
              <w:pStyle w:val="TAL"/>
              <w:rPr>
                <w:lang w:val="en-US" w:eastAsia="zh-CN"/>
              </w:rPr>
            </w:pPr>
            <w:r>
              <w:rPr>
                <w:lang w:val="en-US" w:eastAsia="zh-CN"/>
              </w:rPr>
              <w:t>HARQ feedback disabling for eMTC CE mode A</w:t>
            </w:r>
          </w:p>
        </w:tc>
        <w:tc>
          <w:tcPr>
            <w:tcW w:w="2265" w:type="dxa"/>
            <w:tcBorders>
              <w:top w:val="single" w:sz="4" w:space="0" w:color="auto"/>
              <w:left w:val="single" w:sz="4" w:space="0" w:color="auto"/>
              <w:bottom w:val="single" w:sz="4" w:space="0" w:color="auto"/>
              <w:right w:val="single" w:sz="4" w:space="0" w:color="auto"/>
            </w:tcBorders>
          </w:tcPr>
          <w:p w14:paraId="35A79C76" w14:textId="649DF234" w:rsidR="00A127CC" w:rsidRPr="00D028E4" w:rsidRDefault="00D028E4" w:rsidP="00D028E4">
            <w:pPr>
              <w:pStyle w:val="ListParagraph"/>
              <w:numPr>
                <w:ilvl w:val="0"/>
                <w:numId w:val="27"/>
              </w:numPr>
              <w:ind w:leftChars="0"/>
              <w:rPr>
                <w:rFonts w:ascii="Arial" w:eastAsiaTheme="minorEastAsia" w:hAnsi="Arial"/>
                <w:sz w:val="18"/>
                <w:lang w:eastAsia="en-US"/>
              </w:rPr>
            </w:pPr>
            <w:r w:rsidRPr="00D028E4">
              <w:rPr>
                <w:rFonts w:ascii="Arial" w:eastAsiaTheme="minorEastAsia" w:hAnsi="Arial"/>
                <w:sz w:val="18"/>
                <w:lang w:eastAsia="en-US"/>
              </w:rPr>
              <w:t>UE gets RRC configuration for disabling HARQ feedback per UE per process</w:t>
            </w:r>
          </w:p>
        </w:tc>
        <w:tc>
          <w:tcPr>
            <w:tcW w:w="1797" w:type="dxa"/>
            <w:tcBorders>
              <w:top w:val="single" w:sz="4" w:space="0" w:color="auto"/>
              <w:left w:val="single" w:sz="4" w:space="0" w:color="auto"/>
              <w:bottom w:val="single" w:sz="4" w:space="0" w:color="auto"/>
              <w:right w:val="single" w:sz="4" w:space="0" w:color="auto"/>
            </w:tcBorders>
          </w:tcPr>
          <w:p w14:paraId="7A2A1ADA" w14:textId="77777777" w:rsidR="00A127CC" w:rsidRDefault="00A127CC" w:rsidP="00DC62A7">
            <w:pPr>
              <w:pStyle w:val="TAL"/>
            </w:pPr>
          </w:p>
        </w:tc>
        <w:tc>
          <w:tcPr>
            <w:tcW w:w="1221" w:type="dxa"/>
            <w:tcBorders>
              <w:top w:val="single" w:sz="4" w:space="0" w:color="auto"/>
              <w:left w:val="single" w:sz="4" w:space="0" w:color="auto"/>
              <w:bottom w:val="single" w:sz="4" w:space="0" w:color="auto"/>
              <w:right w:val="single" w:sz="4" w:space="0" w:color="auto"/>
            </w:tcBorders>
          </w:tcPr>
          <w:p w14:paraId="3C55220B" w14:textId="001FE934" w:rsidR="00A127CC" w:rsidRDefault="00D028E4" w:rsidP="00DC62A7">
            <w:pPr>
              <w:pStyle w:val="TAL"/>
              <w:rPr>
                <w:rFonts w:cs="Arial"/>
                <w:color w:val="000000"/>
                <w:szCs w:val="18"/>
                <w:lang w:val="en-US"/>
              </w:rPr>
            </w:pPr>
            <w:r>
              <w:rPr>
                <w:rFonts w:cs="Arial"/>
                <w:color w:val="000000"/>
                <w:szCs w:val="18"/>
                <w:lang w:val="en-US"/>
              </w:rPr>
              <w:t>Yes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07DBC9" w14:textId="7960D784" w:rsidR="00A127CC" w:rsidRDefault="00D028E4" w:rsidP="00DC62A7">
            <w:pPr>
              <w:pStyle w:val="TAL"/>
              <w:rPr>
                <w:rFonts w:cs="Arial"/>
                <w:color w:val="000000"/>
                <w:szCs w:val="18"/>
                <w:lang w:val="en-US"/>
              </w:rPr>
            </w:pPr>
            <w:r>
              <w:rPr>
                <w:rFonts w:cs="Arial"/>
                <w:color w:val="000000"/>
                <w:szCs w:val="18"/>
                <w:lang w:val="en-US"/>
              </w:rPr>
              <w:t>N/A</w:t>
            </w:r>
          </w:p>
        </w:tc>
        <w:tc>
          <w:tcPr>
            <w:tcW w:w="1682" w:type="dxa"/>
            <w:tcBorders>
              <w:top w:val="single" w:sz="4" w:space="0" w:color="auto"/>
              <w:left w:val="single" w:sz="4" w:space="0" w:color="auto"/>
              <w:bottom w:val="single" w:sz="4" w:space="0" w:color="auto"/>
              <w:right w:val="single" w:sz="4" w:space="0" w:color="auto"/>
            </w:tcBorders>
          </w:tcPr>
          <w:p w14:paraId="7694D468" w14:textId="77777777" w:rsidR="00D028E4" w:rsidRPr="00D028E4" w:rsidRDefault="00D028E4" w:rsidP="00D028E4">
            <w:pPr>
              <w:pStyle w:val="TAL"/>
              <w:rPr>
                <w:rFonts w:cs="Arial"/>
                <w:color w:val="000000"/>
                <w:szCs w:val="18"/>
                <w:lang w:val="en-US"/>
              </w:rPr>
            </w:pPr>
            <w:r w:rsidRPr="00D028E4">
              <w:rPr>
                <w:rFonts w:cs="Arial"/>
                <w:color w:val="000000"/>
                <w:szCs w:val="18"/>
                <w:lang w:val="en-US"/>
              </w:rPr>
              <w:t>Release 18</w:t>
            </w:r>
          </w:p>
          <w:p w14:paraId="2D87750E" w14:textId="7D10A56A" w:rsidR="00A127CC" w:rsidRDefault="00D028E4" w:rsidP="00D028E4">
            <w:pPr>
              <w:pStyle w:val="TAL"/>
              <w:rPr>
                <w:rFonts w:cs="Arial"/>
                <w:color w:val="000000"/>
                <w:szCs w:val="18"/>
                <w:lang w:val="en-US"/>
              </w:rPr>
            </w:pPr>
            <w:r w:rsidRPr="00D028E4">
              <w:rPr>
                <w:rFonts w:cs="Arial"/>
                <w:color w:val="000000"/>
                <w:szCs w:val="18"/>
                <w:lang w:val="en-US"/>
              </w:rPr>
              <w:t xml:space="preserve">eMTC UE with CE mode </w:t>
            </w:r>
            <w:r>
              <w:rPr>
                <w:rFonts w:cs="Arial"/>
                <w:color w:val="000000"/>
                <w:szCs w:val="18"/>
                <w:lang w:val="en-US"/>
              </w:rPr>
              <w:t>A</w:t>
            </w:r>
            <w:r w:rsidRPr="00D028E4">
              <w:rPr>
                <w:rFonts w:cs="Arial"/>
                <w:color w:val="000000"/>
                <w:szCs w:val="18"/>
                <w:lang w:val="en-US"/>
              </w:rPr>
              <w:t xml:space="preserve"> cannot disable HARQ feedback</w:t>
            </w:r>
          </w:p>
        </w:tc>
        <w:tc>
          <w:tcPr>
            <w:tcW w:w="1835" w:type="dxa"/>
            <w:tcBorders>
              <w:top w:val="single" w:sz="4" w:space="0" w:color="auto"/>
              <w:left w:val="single" w:sz="4" w:space="0" w:color="auto"/>
              <w:bottom w:val="single" w:sz="4" w:space="0" w:color="auto"/>
              <w:right w:val="single" w:sz="4" w:space="0" w:color="auto"/>
            </w:tcBorders>
          </w:tcPr>
          <w:p w14:paraId="40A2550E" w14:textId="1A1CB098" w:rsidR="00A127CC" w:rsidRDefault="00D028E4" w:rsidP="00DC62A7">
            <w:pPr>
              <w:pStyle w:val="TAL"/>
              <w:rPr>
                <w:lang w:val="en-US" w:eastAsia="zh-CN"/>
              </w:rPr>
            </w:pPr>
            <w:r>
              <w:rPr>
                <w:lang w:val="en-US" w:eastAsia="zh-CN"/>
              </w:rPr>
              <w:t>Per UE</w:t>
            </w:r>
          </w:p>
        </w:tc>
        <w:tc>
          <w:tcPr>
            <w:tcW w:w="1416" w:type="dxa"/>
            <w:tcBorders>
              <w:top w:val="single" w:sz="4" w:space="0" w:color="auto"/>
              <w:left w:val="single" w:sz="4" w:space="0" w:color="auto"/>
              <w:bottom w:val="single" w:sz="4" w:space="0" w:color="auto"/>
              <w:right w:val="single" w:sz="4" w:space="0" w:color="auto"/>
            </w:tcBorders>
          </w:tcPr>
          <w:p w14:paraId="2EA5D20E" w14:textId="3B2F6E3B" w:rsidR="00A127CC" w:rsidRDefault="00D028E4" w:rsidP="00DC62A7">
            <w:pPr>
              <w:pStyle w:val="TAL"/>
              <w:rPr>
                <w:lang w:val="en-US" w:eastAsia="zh-CN"/>
              </w:rPr>
            </w:pPr>
            <w:r>
              <w:rPr>
                <w:lang w:val="en-US" w:eastAsia="zh-CN"/>
              </w:rPr>
              <w:t>No</w:t>
            </w:r>
          </w:p>
        </w:tc>
        <w:tc>
          <w:tcPr>
            <w:tcW w:w="1405" w:type="dxa"/>
            <w:tcBorders>
              <w:top w:val="single" w:sz="4" w:space="0" w:color="auto"/>
              <w:left w:val="single" w:sz="4" w:space="0" w:color="auto"/>
              <w:bottom w:val="single" w:sz="4" w:space="0" w:color="auto"/>
              <w:right w:val="single" w:sz="4" w:space="0" w:color="auto"/>
            </w:tcBorders>
          </w:tcPr>
          <w:p w14:paraId="2A782001" w14:textId="38673D77" w:rsidR="00A127CC" w:rsidRDefault="00D028E4" w:rsidP="00DC62A7">
            <w:pPr>
              <w:pStyle w:val="TAL"/>
              <w:rPr>
                <w:lang w:val="en-US" w:eastAsia="zh-CN"/>
              </w:rPr>
            </w:pPr>
            <w:r>
              <w:rPr>
                <w:lang w:val="en-US" w:eastAsia="zh-CN"/>
              </w:rPr>
              <w:t>No</w:t>
            </w:r>
          </w:p>
        </w:tc>
        <w:tc>
          <w:tcPr>
            <w:tcW w:w="2199" w:type="dxa"/>
            <w:tcBorders>
              <w:top w:val="single" w:sz="4" w:space="0" w:color="auto"/>
              <w:left w:val="single" w:sz="4" w:space="0" w:color="auto"/>
              <w:bottom w:val="single" w:sz="4" w:space="0" w:color="auto"/>
              <w:right w:val="single" w:sz="4" w:space="0" w:color="auto"/>
            </w:tcBorders>
          </w:tcPr>
          <w:p w14:paraId="5D7093B0" w14:textId="77777777" w:rsidR="00A127CC" w:rsidRDefault="00A127CC" w:rsidP="00DC62A7">
            <w:pPr>
              <w:pStyle w:val="TAL"/>
            </w:pPr>
          </w:p>
        </w:tc>
        <w:tc>
          <w:tcPr>
            <w:tcW w:w="1907" w:type="dxa"/>
            <w:tcBorders>
              <w:top w:val="single" w:sz="4" w:space="0" w:color="auto"/>
              <w:left w:val="single" w:sz="4" w:space="0" w:color="auto"/>
              <w:bottom w:val="single" w:sz="4" w:space="0" w:color="auto"/>
              <w:right w:val="single" w:sz="4" w:space="0" w:color="auto"/>
            </w:tcBorders>
          </w:tcPr>
          <w:p w14:paraId="42DEB229" w14:textId="40FBC367" w:rsidR="00A127CC" w:rsidRDefault="00D028E4" w:rsidP="00DC62A7">
            <w:pPr>
              <w:pStyle w:val="TAL"/>
              <w:rPr>
                <w:lang w:val="en-US" w:eastAsia="zh-CN"/>
              </w:rPr>
            </w:pPr>
            <w:r w:rsidRPr="00D028E4">
              <w:rPr>
                <w:lang w:val="en-US" w:eastAsia="zh-CN"/>
              </w:rPr>
              <w:t xml:space="preserve">Optional with capability </w:t>
            </w:r>
            <w:proofErr w:type="spellStart"/>
            <w:r w:rsidRPr="00D028E4">
              <w:rPr>
                <w:lang w:val="en-US" w:eastAsia="zh-CN"/>
              </w:rPr>
              <w:t>signalling</w:t>
            </w:r>
            <w:proofErr w:type="spellEnd"/>
          </w:p>
        </w:tc>
      </w:tr>
      <w:tr w:rsidR="00DC62A7" w14:paraId="17A31A60" w14:textId="77777777" w:rsidTr="003F570D">
        <w:tc>
          <w:tcPr>
            <w:tcW w:w="2357" w:type="dxa"/>
            <w:tcBorders>
              <w:top w:val="single" w:sz="4" w:space="0" w:color="auto"/>
              <w:left w:val="single" w:sz="4" w:space="0" w:color="auto"/>
              <w:bottom w:val="single" w:sz="4" w:space="0" w:color="auto"/>
              <w:right w:val="single" w:sz="4" w:space="0" w:color="auto"/>
            </w:tcBorders>
          </w:tcPr>
          <w:p w14:paraId="7B78B271" w14:textId="0E2430A0" w:rsidR="00DC62A7" w:rsidRDefault="00DC62A7" w:rsidP="00DC62A7">
            <w:pPr>
              <w:pStyle w:val="TAL"/>
              <w:rPr>
                <w:rFonts w:asciiTheme="majorHAnsi" w:hAnsiTheme="majorHAnsi" w:cstheme="majorHAnsi"/>
                <w:szCs w:val="18"/>
                <w:lang w:eastAsia="ja-JP"/>
              </w:rPr>
            </w:pPr>
            <w:r>
              <w:rPr>
                <w:rFonts w:asciiTheme="majorHAnsi" w:hAnsiTheme="majorHAnsi" w:cstheme="majorHAnsi"/>
                <w:szCs w:val="18"/>
              </w:rPr>
              <w:t>2.</w:t>
            </w:r>
            <w:r>
              <w:t xml:space="preserve"> </w:t>
            </w:r>
            <w:proofErr w:type="spellStart"/>
            <w:r>
              <w:rPr>
                <w:rFonts w:asciiTheme="majorHAnsi" w:hAnsiTheme="majorHAnsi" w:cstheme="majorHAnsi"/>
                <w:szCs w:val="18"/>
              </w:rPr>
              <w:t>IoT_NTN_enh</w:t>
            </w:r>
            <w:proofErr w:type="spellEnd"/>
          </w:p>
        </w:tc>
        <w:tc>
          <w:tcPr>
            <w:tcW w:w="721" w:type="dxa"/>
            <w:tcBorders>
              <w:top w:val="single" w:sz="4" w:space="0" w:color="auto"/>
              <w:left w:val="single" w:sz="4" w:space="0" w:color="auto"/>
              <w:bottom w:val="single" w:sz="4" w:space="0" w:color="auto"/>
              <w:right w:val="single" w:sz="4" w:space="0" w:color="auto"/>
            </w:tcBorders>
          </w:tcPr>
          <w:p w14:paraId="60629A60" w14:textId="4FBE789A" w:rsidR="00DC62A7" w:rsidRDefault="00DC62A7" w:rsidP="00DC62A7">
            <w:pPr>
              <w:pStyle w:val="TAL"/>
              <w:rPr>
                <w:lang w:eastAsia="ja-JP"/>
              </w:rPr>
            </w:pPr>
            <w:r>
              <w:rPr>
                <w:lang w:eastAsia="ja-JP"/>
              </w:rPr>
              <w:t>2-1</w:t>
            </w:r>
            <w:r w:rsidR="00A127CC">
              <w:rPr>
                <w:lang w:eastAsia="ja-JP"/>
              </w:rPr>
              <w:t>c</w:t>
            </w:r>
          </w:p>
        </w:tc>
        <w:tc>
          <w:tcPr>
            <w:tcW w:w="2298" w:type="dxa"/>
            <w:tcBorders>
              <w:top w:val="single" w:sz="4" w:space="0" w:color="auto"/>
              <w:left w:val="single" w:sz="4" w:space="0" w:color="auto"/>
              <w:bottom w:val="single" w:sz="4" w:space="0" w:color="auto"/>
              <w:right w:val="single" w:sz="4" w:space="0" w:color="auto"/>
            </w:tcBorders>
          </w:tcPr>
          <w:p w14:paraId="41C9427F" w14:textId="2C00A043" w:rsidR="00DC62A7" w:rsidRPr="006D0F7E" w:rsidRDefault="00DC62A7" w:rsidP="00DC62A7">
            <w:pPr>
              <w:pStyle w:val="TAL"/>
              <w:rPr>
                <w:lang w:eastAsia="zh-CN"/>
              </w:rPr>
            </w:pPr>
            <w:r>
              <w:rPr>
                <w:lang w:val="en-US" w:eastAsia="zh-CN"/>
              </w:rPr>
              <w:t>HARQ feedback disabling for NB-IoT</w:t>
            </w:r>
          </w:p>
        </w:tc>
        <w:tc>
          <w:tcPr>
            <w:tcW w:w="2265" w:type="dxa"/>
            <w:tcBorders>
              <w:top w:val="single" w:sz="4" w:space="0" w:color="auto"/>
              <w:left w:val="single" w:sz="4" w:space="0" w:color="auto"/>
              <w:bottom w:val="single" w:sz="4" w:space="0" w:color="auto"/>
              <w:right w:val="single" w:sz="4" w:space="0" w:color="auto"/>
            </w:tcBorders>
          </w:tcPr>
          <w:p w14:paraId="4E535A1C" w14:textId="0B459ED2" w:rsidR="00DC62A7" w:rsidRDefault="00DC62A7" w:rsidP="00363D7B">
            <w:pPr>
              <w:pStyle w:val="TAL"/>
              <w:numPr>
                <w:ilvl w:val="0"/>
                <w:numId w:val="23"/>
              </w:numPr>
              <w:rPr>
                <w:rFonts w:cs="Arial"/>
                <w:color w:val="000000"/>
                <w:szCs w:val="18"/>
              </w:rPr>
            </w:pPr>
            <w:r>
              <w:rPr>
                <w:rFonts w:cs="Arial"/>
                <w:color w:val="000000"/>
                <w:szCs w:val="18"/>
              </w:rPr>
              <w:t>UE gets RRC configuration for disabling HARQ feedback per UE per</w:t>
            </w:r>
            <w:r w:rsidR="002C0A70">
              <w:rPr>
                <w:rFonts w:cs="Arial"/>
                <w:color w:val="000000"/>
                <w:szCs w:val="18"/>
              </w:rPr>
              <w:t xml:space="preserve"> </w:t>
            </w:r>
            <w:r>
              <w:rPr>
                <w:rFonts w:cs="Arial"/>
                <w:color w:val="000000"/>
                <w:szCs w:val="18"/>
              </w:rPr>
              <w:t>process</w:t>
            </w:r>
          </w:p>
          <w:p w14:paraId="6108D202" w14:textId="470C412E" w:rsidR="00DC62A7" w:rsidRDefault="00DC62A7" w:rsidP="00363D7B">
            <w:pPr>
              <w:pStyle w:val="TAL"/>
              <w:numPr>
                <w:ilvl w:val="0"/>
                <w:numId w:val="23"/>
              </w:numPr>
              <w:rPr>
                <w:rFonts w:cs="Arial"/>
                <w:color w:val="000000"/>
                <w:szCs w:val="18"/>
              </w:rPr>
            </w:pPr>
            <w:r>
              <w:rPr>
                <w:rFonts w:cs="Arial"/>
                <w:color w:val="000000"/>
                <w:szCs w:val="18"/>
              </w:rPr>
              <w:t xml:space="preserve">UE </w:t>
            </w:r>
            <w:r w:rsidR="002C0A70">
              <w:rPr>
                <w:rFonts w:cs="Arial"/>
                <w:color w:val="000000"/>
                <w:szCs w:val="18"/>
              </w:rPr>
              <w:t xml:space="preserve">receives DCI indication to </w:t>
            </w:r>
            <w:r w:rsidR="008375CF">
              <w:rPr>
                <w:rFonts w:cs="Arial"/>
                <w:color w:val="000000"/>
                <w:szCs w:val="18"/>
              </w:rPr>
              <w:t xml:space="preserve">directly indicate / </w:t>
            </w:r>
            <w:r w:rsidR="002C0A70">
              <w:rPr>
                <w:rFonts w:cs="Arial"/>
                <w:color w:val="000000"/>
                <w:szCs w:val="18"/>
              </w:rPr>
              <w:t xml:space="preserve">override RRC configuration for disabling HARQ feedback </w:t>
            </w:r>
          </w:p>
        </w:tc>
        <w:tc>
          <w:tcPr>
            <w:tcW w:w="1797" w:type="dxa"/>
            <w:tcBorders>
              <w:top w:val="single" w:sz="4" w:space="0" w:color="auto"/>
              <w:left w:val="single" w:sz="4" w:space="0" w:color="auto"/>
              <w:bottom w:val="single" w:sz="4" w:space="0" w:color="auto"/>
              <w:right w:val="single" w:sz="4" w:space="0" w:color="auto"/>
            </w:tcBorders>
          </w:tcPr>
          <w:p w14:paraId="2A6D88B2" w14:textId="77777777" w:rsidR="00DC62A7" w:rsidRDefault="00DC62A7" w:rsidP="00DC62A7">
            <w:pPr>
              <w:pStyle w:val="TAL"/>
            </w:pPr>
          </w:p>
        </w:tc>
        <w:tc>
          <w:tcPr>
            <w:tcW w:w="1221" w:type="dxa"/>
            <w:tcBorders>
              <w:top w:val="single" w:sz="4" w:space="0" w:color="auto"/>
              <w:left w:val="single" w:sz="4" w:space="0" w:color="auto"/>
              <w:bottom w:val="single" w:sz="4" w:space="0" w:color="auto"/>
              <w:right w:val="single" w:sz="4" w:space="0" w:color="auto"/>
            </w:tcBorders>
          </w:tcPr>
          <w:p w14:paraId="4721D2B4" w14:textId="3AD46AA4" w:rsidR="00DC62A7" w:rsidRDefault="00DC62A7" w:rsidP="00DC62A7">
            <w:pPr>
              <w:pStyle w:val="TAL"/>
              <w:rPr>
                <w:rFonts w:cs="Arial"/>
                <w:color w:val="000000"/>
                <w:szCs w:val="18"/>
              </w:rPr>
            </w:pPr>
            <w:r>
              <w:rPr>
                <w:rFonts w:cs="Arial"/>
                <w:color w:val="000000"/>
                <w:szCs w:val="18"/>
                <w:lang w:val="en-US"/>
              </w:rPr>
              <w:t>Yes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9D2C83" w14:textId="020BF737" w:rsidR="00DC62A7" w:rsidRDefault="00DC62A7" w:rsidP="00DC62A7">
            <w:pPr>
              <w:pStyle w:val="TAL"/>
              <w:rPr>
                <w:rFonts w:cs="Arial"/>
                <w:color w:val="000000"/>
                <w:szCs w:val="18"/>
              </w:rPr>
            </w:pPr>
            <w:r>
              <w:rPr>
                <w:rFonts w:cs="Arial"/>
                <w:color w:val="000000"/>
                <w:szCs w:val="18"/>
                <w:lang w:val="en-US"/>
              </w:rPr>
              <w:t>N/A</w:t>
            </w:r>
          </w:p>
        </w:tc>
        <w:tc>
          <w:tcPr>
            <w:tcW w:w="1682" w:type="dxa"/>
            <w:tcBorders>
              <w:top w:val="single" w:sz="4" w:space="0" w:color="auto"/>
              <w:left w:val="single" w:sz="4" w:space="0" w:color="auto"/>
              <w:bottom w:val="single" w:sz="4" w:space="0" w:color="auto"/>
              <w:right w:val="single" w:sz="4" w:space="0" w:color="auto"/>
            </w:tcBorders>
          </w:tcPr>
          <w:p w14:paraId="63C197B9" w14:textId="3C3C665E" w:rsidR="00DC62A7" w:rsidRDefault="002C0A70" w:rsidP="00DC62A7">
            <w:pPr>
              <w:pStyle w:val="TAL"/>
              <w:rPr>
                <w:rFonts w:cs="Arial"/>
                <w:color w:val="000000"/>
                <w:szCs w:val="18"/>
              </w:rPr>
            </w:pPr>
            <w:r>
              <w:rPr>
                <w:rFonts w:cs="Arial"/>
                <w:color w:val="000000"/>
                <w:szCs w:val="18"/>
                <w:lang w:val="en-US"/>
              </w:rPr>
              <w:t>Release 18 NB-IoT UE cannot disable HARQ feedback</w:t>
            </w:r>
          </w:p>
        </w:tc>
        <w:tc>
          <w:tcPr>
            <w:tcW w:w="1835" w:type="dxa"/>
            <w:tcBorders>
              <w:top w:val="single" w:sz="4" w:space="0" w:color="auto"/>
              <w:left w:val="single" w:sz="4" w:space="0" w:color="auto"/>
              <w:bottom w:val="single" w:sz="4" w:space="0" w:color="auto"/>
              <w:right w:val="single" w:sz="4" w:space="0" w:color="auto"/>
            </w:tcBorders>
          </w:tcPr>
          <w:p w14:paraId="14E6710C" w14:textId="45658B84" w:rsidR="00DC62A7" w:rsidRDefault="00DC62A7" w:rsidP="00DC62A7">
            <w:pPr>
              <w:pStyle w:val="TAL"/>
              <w:rPr>
                <w:lang w:eastAsia="zh-CN"/>
              </w:rPr>
            </w:pPr>
            <w:r>
              <w:rPr>
                <w:lang w:val="en-US" w:eastAsia="zh-CN"/>
              </w:rPr>
              <w:t>Per UE</w:t>
            </w:r>
          </w:p>
        </w:tc>
        <w:tc>
          <w:tcPr>
            <w:tcW w:w="1416" w:type="dxa"/>
            <w:tcBorders>
              <w:top w:val="single" w:sz="4" w:space="0" w:color="auto"/>
              <w:left w:val="single" w:sz="4" w:space="0" w:color="auto"/>
              <w:bottom w:val="single" w:sz="4" w:space="0" w:color="auto"/>
              <w:right w:val="single" w:sz="4" w:space="0" w:color="auto"/>
            </w:tcBorders>
          </w:tcPr>
          <w:p w14:paraId="678B8EDB" w14:textId="63A62CC7" w:rsidR="00DC62A7" w:rsidRDefault="00DC62A7" w:rsidP="00DC62A7">
            <w:pPr>
              <w:pStyle w:val="TAL"/>
              <w:rPr>
                <w:lang w:eastAsia="zh-CN"/>
              </w:rPr>
            </w:pPr>
            <w:r>
              <w:rPr>
                <w:lang w:val="en-US" w:eastAsia="zh-CN"/>
              </w:rPr>
              <w:t xml:space="preserve">No </w:t>
            </w:r>
          </w:p>
        </w:tc>
        <w:tc>
          <w:tcPr>
            <w:tcW w:w="1405" w:type="dxa"/>
            <w:tcBorders>
              <w:top w:val="single" w:sz="4" w:space="0" w:color="auto"/>
              <w:left w:val="single" w:sz="4" w:space="0" w:color="auto"/>
              <w:bottom w:val="single" w:sz="4" w:space="0" w:color="auto"/>
              <w:right w:val="single" w:sz="4" w:space="0" w:color="auto"/>
            </w:tcBorders>
          </w:tcPr>
          <w:p w14:paraId="6FF45BEB" w14:textId="7910C8B9" w:rsidR="00DC62A7" w:rsidRDefault="00DC62A7" w:rsidP="00DC62A7">
            <w:pPr>
              <w:pStyle w:val="TAL"/>
              <w:rPr>
                <w:lang w:eastAsia="zh-CN"/>
              </w:rPr>
            </w:pPr>
            <w:r>
              <w:rPr>
                <w:lang w:val="en-US" w:eastAsia="zh-CN"/>
              </w:rPr>
              <w:t>No</w:t>
            </w:r>
          </w:p>
        </w:tc>
        <w:tc>
          <w:tcPr>
            <w:tcW w:w="2199" w:type="dxa"/>
            <w:tcBorders>
              <w:top w:val="single" w:sz="4" w:space="0" w:color="auto"/>
              <w:left w:val="single" w:sz="4" w:space="0" w:color="auto"/>
              <w:bottom w:val="single" w:sz="4" w:space="0" w:color="auto"/>
              <w:right w:val="single" w:sz="4" w:space="0" w:color="auto"/>
            </w:tcBorders>
          </w:tcPr>
          <w:p w14:paraId="0C7749F3" w14:textId="77777777" w:rsidR="00DC62A7" w:rsidRDefault="00DC62A7" w:rsidP="00DC62A7">
            <w:pPr>
              <w:pStyle w:val="TAL"/>
            </w:pPr>
          </w:p>
        </w:tc>
        <w:tc>
          <w:tcPr>
            <w:tcW w:w="1907" w:type="dxa"/>
            <w:tcBorders>
              <w:top w:val="single" w:sz="4" w:space="0" w:color="auto"/>
              <w:left w:val="single" w:sz="4" w:space="0" w:color="auto"/>
              <w:bottom w:val="single" w:sz="4" w:space="0" w:color="auto"/>
              <w:right w:val="single" w:sz="4" w:space="0" w:color="auto"/>
            </w:tcBorders>
          </w:tcPr>
          <w:p w14:paraId="575CA141" w14:textId="4C565D38" w:rsidR="00DC62A7" w:rsidRDefault="00DC62A7" w:rsidP="00DC62A7">
            <w:pPr>
              <w:pStyle w:val="TAL"/>
              <w:rPr>
                <w:lang w:eastAsia="zh-CN"/>
              </w:rPr>
            </w:pPr>
            <w:r>
              <w:rPr>
                <w:lang w:val="en-US" w:eastAsia="zh-CN"/>
              </w:rPr>
              <w:t>Optional</w:t>
            </w:r>
            <w:r w:rsidR="002C0A70">
              <w:rPr>
                <w:lang w:val="en-US" w:eastAsia="zh-CN"/>
              </w:rPr>
              <w:t xml:space="preserve"> with capability </w:t>
            </w:r>
            <w:proofErr w:type="spellStart"/>
            <w:r w:rsidR="002C0A70">
              <w:rPr>
                <w:lang w:val="en-US" w:eastAsia="zh-CN"/>
              </w:rPr>
              <w:t>signalling</w:t>
            </w:r>
            <w:proofErr w:type="spellEnd"/>
          </w:p>
        </w:tc>
      </w:tr>
      <w:tr w:rsidR="003F570D" w14:paraId="1D332BD5" w14:textId="77777777" w:rsidTr="003F570D">
        <w:tc>
          <w:tcPr>
            <w:tcW w:w="2357" w:type="dxa"/>
            <w:tcBorders>
              <w:top w:val="single" w:sz="4" w:space="0" w:color="auto"/>
              <w:left w:val="single" w:sz="4" w:space="0" w:color="auto"/>
              <w:bottom w:val="single" w:sz="4" w:space="0" w:color="auto"/>
              <w:right w:val="single" w:sz="4" w:space="0" w:color="auto"/>
            </w:tcBorders>
          </w:tcPr>
          <w:p w14:paraId="3AFF9DFA" w14:textId="63F46AE2" w:rsidR="003F570D" w:rsidRDefault="003F570D" w:rsidP="003F570D">
            <w:pPr>
              <w:pStyle w:val="TAL"/>
              <w:rPr>
                <w:rFonts w:asciiTheme="majorHAnsi" w:hAnsiTheme="majorHAnsi" w:cstheme="majorHAnsi"/>
                <w:szCs w:val="18"/>
                <w:lang w:eastAsia="ja-JP"/>
              </w:rPr>
            </w:pPr>
            <w:r>
              <w:rPr>
                <w:rFonts w:asciiTheme="majorHAnsi" w:hAnsiTheme="majorHAnsi" w:cstheme="majorHAnsi"/>
                <w:szCs w:val="18"/>
                <w:lang w:eastAsia="ja-JP"/>
              </w:rPr>
              <w:t>2.</w:t>
            </w:r>
            <w:r>
              <w:t xml:space="preserve"> </w:t>
            </w:r>
            <w:proofErr w:type="spellStart"/>
            <w:r w:rsidRPr="009F6A8B">
              <w:rPr>
                <w:rFonts w:asciiTheme="majorHAnsi" w:hAnsiTheme="majorHAnsi" w:cstheme="majorHAnsi"/>
                <w:szCs w:val="18"/>
                <w:lang w:eastAsia="ja-JP"/>
              </w:rPr>
              <w:t>IoT_NTN_enh</w:t>
            </w:r>
            <w:proofErr w:type="spellEnd"/>
          </w:p>
        </w:tc>
        <w:tc>
          <w:tcPr>
            <w:tcW w:w="721" w:type="dxa"/>
            <w:tcBorders>
              <w:top w:val="single" w:sz="4" w:space="0" w:color="auto"/>
              <w:left w:val="single" w:sz="4" w:space="0" w:color="auto"/>
              <w:bottom w:val="single" w:sz="4" w:space="0" w:color="auto"/>
              <w:right w:val="single" w:sz="4" w:space="0" w:color="auto"/>
            </w:tcBorders>
          </w:tcPr>
          <w:p w14:paraId="7B5C4F04" w14:textId="3F164C6C" w:rsidR="003F570D" w:rsidRDefault="003F570D" w:rsidP="003F570D">
            <w:pPr>
              <w:pStyle w:val="TAL"/>
              <w:rPr>
                <w:lang w:eastAsia="ja-JP"/>
              </w:rPr>
            </w:pPr>
            <w:r>
              <w:rPr>
                <w:lang w:eastAsia="ja-JP"/>
              </w:rPr>
              <w:t>2-</w:t>
            </w:r>
            <w:r w:rsidR="00363D7B">
              <w:rPr>
                <w:lang w:eastAsia="ja-JP"/>
              </w:rPr>
              <w:t>2</w:t>
            </w:r>
          </w:p>
        </w:tc>
        <w:tc>
          <w:tcPr>
            <w:tcW w:w="2298" w:type="dxa"/>
            <w:tcBorders>
              <w:top w:val="single" w:sz="4" w:space="0" w:color="auto"/>
              <w:left w:val="single" w:sz="4" w:space="0" w:color="auto"/>
              <w:bottom w:val="single" w:sz="4" w:space="0" w:color="auto"/>
              <w:right w:val="single" w:sz="4" w:space="0" w:color="auto"/>
            </w:tcBorders>
          </w:tcPr>
          <w:p w14:paraId="1F504C6F" w14:textId="5980E756" w:rsidR="003F570D" w:rsidRPr="003F570D" w:rsidRDefault="003F570D" w:rsidP="003F570D">
            <w:pPr>
              <w:pStyle w:val="TAL"/>
              <w:rPr>
                <w:rFonts w:cs="Arial"/>
                <w:color w:val="000000"/>
                <w:szCs w:val="18"/>
              </w:rPr>
            </w:pPr>
            <w:r w:rsidRPr="003F570D">
              <w:rPr>
                <w:rFonts w:cs="Arial"/>
                <w:color w:val="000000"/>
                <w:szCs w:val="18"/>
              </w:rPr>
              <w:t>HARQ</w:t>
            </w:r>
            <w:r w:rsidR="00363D7B">
              <w:rPr>
                <w:rFonts w:cs="Arial"/>
                <w:color w:val="000000"/>
                <w:szCs w:val="18"/>
              </w:rPr>
              <w:t xml:space="preserve"> </w:t>
            </w:r>
            <w:r w:rsidRPr="003F570D">
              <w:rPr>
                <w:rFonts w:cs="Arial"/>
                <w:color w:val="000000"/>
                <w:szCs w:val="18"/>
              </w:rPr>
              <w:t>feedback</w:t>
            </w:r>
            <w:r w:rsidR="00363D7B">
              <w:rPr>
                <w:rFonts w:cs="Arial"/>
                <w:color w:val="000000"/>
                <w:szCs w:val="18"/>
              </w:rPr>
              <w:t xml:space="preserve"> </w:t>
            </w:r>
            <w:r w:rsidRPr="003F570D">
              <w:rPr>
                <w:rFonts w:cs="Arial"/>
                <w:color w:val="000000"/>
                <w:szCs w:val="18"/>
              </w:rPr>
              <w:t>disabl</w:t>
            </w:r>
            <w:r w:rsidR="00363D7B">
              <w:rPr>
                <w:rFonts w:cs="Arial"/>
                <w:color w:val="000000"/>
                <w:szCs w:val="18"/>
              </w:rPr>
              <w:t xml:space="preserve">ing for </w:t>
            </w:r>
            <w:r w:rsidRPr="003F570D">
              <w:rPr>
                <w:rFonts w:cs="Arial"/>
                <w:color w:val="000000"/>
                <w:szCs w:val="18"/>
              </w:rPr>
              <w:t>SPS</w:t>
            </w:r>
            <w:r w:rsidR="00363D7B">
              <w:rPr>
                <w:rFonts w:cs="Arial"/>
                <w:color w:val="000000"/>
                <w:szCs w:val="18"/>
              </w:rPr>
              <w:t xml:space="preserve"> </w:t>
            </w:r>
            <w:r w:rsidR="005753B0">
              <w:rPr>
                <w:rFonts w:cs="Arial"/>
                <w:color w:val="000000"/>
                <w:szCs w:val="18"/>
              </w:rPr>
              <w:t xml:space="preserve">PDSCH for </w:t>
            </w:r>
            <w:r w:rsidR="00404BFC">
              <w:rPr>
                <w:rFonts w:cs="Arial"/>
                <w:color w:val="000000"/>
                <w:szCs w:val="18"/>
              </w:rPr>
              <w:t>eMTC CE Mode A</w:t>
            </w:r>
          </w:p>
        </w:tc>
        <w:tc>
          <w:tcPr>
            <w:tcW w:w="2265" w:type="dxa"/>
            <w:tcBorders>
              <w:top w:val="single" w:sz="4" w:space="0" w:color="auto"/>
              <w:left w:val="single" w:sz="4" w:space="0" w:color="auto"/>
              <w:bottom w:val="single" w:sz="4" w:space="0" w:color="auto"/>
              <w:right w:val="single" w:sz="4" w:space="0" w:color="auto"/>
            </w:tcBorders>
          </w:tcPr>
          <w:p w14:paraId="6690FB17" w14:textId="7BF4402B" w:rsidR="003F570D" w:rsidRPr="003F570D" w:rsidRDefault="005753B0" w:rsidP="003F570D">
            <w:pPr>
              <w:spacing w:afterLines="50" w:after="120"/>
              <w:contextualSpacing/>
              <w:rPr>
                <w:rFonts w:ascii="Arial" w:eastAsiaTheme="minorEastAsia" w:hAnsi="Arial" w:cs="Arial"/>
                <w:color w:val="000000"/>
                <w:sz w:val="18"/>
                <w:szCs w:val="18"/>
                <w:lang w:eastAsia="en-US"/>
              </w:rPr>
            </w:pPr>
            <w:r>
              <w:rPr>
                <w:rFonts w:ascii="Arial" w:eastAsiaTheme="minorEastAsia" w:hAnsi="Arial" w:cs="Arial"/>
                <w:color w:val="000000"/>
                <w:sz w:val="18"/>
                <w:szCs w:val="18"/>
                <w:lang w:eastAsia="en-US"/>
              </w:rPr>
              <w:t>UE reports A</w:t>
            </w:r>
            <w:r w:rsidRPr="005753B0">
              <w:rPr>
                <w:rFonts w:ascii="Arial" w:eastAsiaTheme="minorEastAsia" w:hAnsi="Arial" w:cs="Arial"/>
                <w:color w:val="000000"/>
                <w:sz w:val="18"/>
                <w:szCs w:val="18"/>
                <w:lang w:eastAsia="en-US"/>
              </w:rPr>
              <w:t>CK/NACK for the first SPS PDSCH</w:t>
            </w:r>
            <w:r>
              <w:rPr>
                <w:rFonts w:ascii="Arial" w:eastAsiaTheme="minorEastAsia" w:hAnsi="Arial" w:cs="Arial"/>
                <w:color w:val="000000"/>
                <w:sz w:val="18"/>
                <w:szCs w:val="18"/>
                <w:lang w:eastAsia="en-US"/>
              </w:rPr>
              <w:t xml:space="preserve"> after activation</w:t>
            </w:r>
            <w:r w:rsidRPr="005753B0">
              <w:rPr>
                <w:rFonts w:ascii="Arial" w:eastAsiaTheme="minorEastAsia" w:hAnsi="Arial" w:cs="Arial" w:hint="eastAsia"/>
                <w:color w:val="000000"/>
                <w:sz w:val="18"/>
                <w:szCs w:val="18"/>
                <w:lang w:eastAsia="en-US"/>
              </w:rPr>
              <w:t xml:space="preserve"> </w:t>
            </w:r>
            <w:r>
              <w:rPr>
                <w:rFonts w:ascii="Arial" w:eastAsiaTheme="minorEastAsia" w:hAnsi="Arial" w:cs="Arial"/>
                <w:color w:val="000000"/>
                <w:sz w:val="18"/>
                <w:szCs w:val="18"/>
                <w:lang w:eastAsia="en-US"/>
              </w:rPr>
              <w:t xml:space="preserve">if enabled, and </w:t>
            </w:r>
            <w:r w:rsidRPr="005753B0">
              <w:rPr>
                <w:rFonts w:ascii="Arial" w:eastAsiaTheme="minorEastAsia" w:hAnsi="Arial" w:cs="Arial"/>
                <w:color w:val="000000"/>
                <w:sz w:val="18"/>
                <w:szCs w:val="18"/>
                <w:lang w:eastAsia="en-US"/>
              </w:rPr>
              <w:t>follow per-process HARQ feedback enabled/disabled configuration otherwise</w:t>
            </w:r>
          </w:p>
        </w:tc>
        <w:tc>
          <w:tcPr>
            <w:tcW w:w="1797" w:type="dxa"/>
            <w:tcBorders>
              <w:top w:val="single" w:sz="4" w:space="0" w:color="auto"/>
              <w:left w:val="single" w:sz="4" w:space="0" w:color="auto"/>
              <w:bottom w:val="single" w:sz="4" w:space="0" w:color="auto"/>
              <w:right w:val="single" w:sz="4" w:space="0" w:color="auto"/>
            </w:tcBorders>
          </w:tcPr>
          <w:p w14:paraId="62FD871B" w14:textId="50F7499C" w:rsidR="003F570D" w:rsidRDefault="003F570D" w:rsidP="003F570D">
            <w:pPr>
              <w:pStyle w:val="TAL"/>
              <w:rPr>
                <w:lang w:eastAsia="zh-CN"/>
              </w:rPr>
            </w:pPr>
          </w:p>
        </w:tc>
        <w:tc>
          <w:tcPr>
            <w:tcW w:w="1221" w:type="dxa"/>
            <w:tcBorders>
              <w:top w:val="single" w:sz="4" w:space="0" w:color="auto"/>
              <w:left w:val="single" w:sz="4" w:space="0" w:color="auto"/>
              <w:bottom w:val="single" w:sz="4" w:space="0" w:color="auto"/>
              <w:right w:val="single" w:sz="4" w:space="0" w:color="auto"/>
            </w:tcBorders>
          </w:tcPr>
          <w:p w14:paraId="33350A46" w14:textId="4F4CAC2E" w:rsidR="003F570D" w:rsidRDefault="003F570D" w:rsidP="003F570D">
            <w:pPr>
              <w:pStyle w:val="TAL"/>
              <w:rPr>
                <w:lang w:eastAsia="ja-JP"/>
              </w:rPr>
            </w:pPr>
            <w:r>
              <w:rPr>
                <w:rFonts w:cs="Arial"/>
                <w:color w:val="000000"/>
                <w:szCs w:val="18"/>
              </w:rPr>
              <w:t>Yes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D7F5C0" w14:textId="4B764125" w:rsidR="003F570D" w:rsidRDefault="003F570D" w:rsidP="003F570D">
            <w:pPr>
              <w:pStyle w:val="TAL"/>
              <w:rPr>
                <w:lang w:eastAsia="ja-JP"/>
              </w:rPr>
            </w:pPr>
            <w:r>
              <w:rPr>
                <w:rFonts w:cs="Arial"/>
                <w:color w:val="000000"/>
                <w:szCs w:val="18"/>
              </w:rPr>
              <w:t>N/A</w:t>
            </w:r>
          </w:p>
        </w:tc>
        <w:tc>
          <w:tcPr>
            <w:tcW w:w="1682" w:type="dxa"/>
            <w:tcBorders>
              <w:top w:val="single" w:sz="4" w:space="0" w:color="auto"/>
              <w:left w:val="single" w:sz="4" w:space="0" w:color="auto"/>
              <w:bottom w:val="single" w:sz="4" w:space="0" w:color="auto"/>
              <w:right w:val="single" w:sz="4" w:space="0" w:color="auto"/>
            </w:tcBorders>
          </w:tcPr>
          <w:p w14:paraId="3BFB83D1" w14:textId="2D32C146" w:rsidR="00A2023D" w:rsidRPr="00A2023D" w:rsidRDefault="003F570D" w:rsidP="003F570D">
            <w:pPr>
              <w:pStyle w:val="TAL"/>
              <w:rPr>
                <w:rFonts w:cs="Arial"/>
                <w:color w:val="000000"/>
                <w:szCs w:val="18"/>
              </w:rPr>
            </w:pPr>
            <w:r>
              <w:rPr>
                <w:rFonts w:cs="Arial"/>
                <w:color w:val="000000"/>
                <w:szCs w:val="18"/>
              </w:rPr>
              <w:t xml:space="preserve">Release 18 </w:t>
            </w:r>
            <w:r w:rsidR="00404BFC">
              <w:rPr>
                <w:rFonts w:cs="Arial"/>
                <w:color w:val="000000"/>
                <w:szCs w:val="18"/>
              </w:rPr>
              <w:t>eMTC</w:t>
            </w:r>
            <w:r w:rsidR="001C1996">
              <w:rPr>
                <w:rFonts w:cs="Arial"/>
                <w:color w:val="000000"/>
                <w:szCs w:val="18"/>
              </w:rPr>
              <w:t xml:space="preserve"> UE Mode A cannot disable HARQ feedback </w:t>
            </w:r>
            <w:r w:rsidRPr="003F570D">
              <w:rPr>
                <w:rFonts w:cs="Arial"/>
                <w:color w:val="000000"/>
                <w:szCs w:val="18"/>
              </w:rPr>
              <w:t xml:space="preserve">for SPS </w:t>
            </w:r>
            <w:r w:rsidR="001C1996">
              <w:rPr>
                <w:rFonts w:cs="Arial"/>
                <w:color w:val="000000"/>
                <w:szCs w:val="18"/>
              </w:rPr>
              <w:t>PDSCH</w:t>
            </w:r>
          </w:p>
        </w:tc>
        <w:tc>
          <w:tcPr>
            <w:tcW w:w="1835" w:type="dxa"/>
            <w:tcBorders>
              <w:top w:val="single" w:sz="4" w:space="0" w:color="auto"/>
              <w:left w:val="single" w:sz="4" w:space="0" w:color="auto"/>
              <w:bottom w:val="single" w:sz="4" w:space="0" w:color="auto"/>
              <w:right w:val="single" w:sz="4" w:space="0" w:color="auto"/>
            </w:tcBorders>
          </w:tcPr>
          <w:p w14:paraId="3AFCC430" w14:textId="374A04F6" w:rsidR="003F570D" w:rsidRDefault="003F570D" w:rsidP="003F570D">
            <w:pPr>
              <w:pStyle w:val="TAL"/>
              <w:rPr>
                <w:lang w:eastAsia="ja-JP"/>
              </w:rPr>
            </w:pPr>
            <w:r>
              <w:rPr>
                <w:lang w:eastAsia="zh-CN"/>
              </w:rPr>
              <w:t>Per UE</w:t>
            </w:r>
          </w:p>
        </w:tc>
        <w:tc>
          <w:tcPr>
            <w:tcW w:w="1416" w:type="dxa"/>
            <w:tcBorders>
              <w:top w:val="single" w:sz="4" w:space="0" w:color="auto"/>
              <w:left w:val="single" w:sz="4" w:space="0" w:color="auto"/>
              <w:bottom w:val="single" w:sz="4" w:space="0" w:color="auto"/>
              <w:right w:val="single" w:sz="4" w:space="0" w:color="auto"/>
            </w:tcBorders>
          </w:tcPr>
          <w:p w14:paraId="0DFF486C" w14:textId="2DAD1A33" w:rsidR="003F570D" w:rsidRDefault="003F570D" w:rsidP="003F570D">
            <w:pPr>
              <w:pStyle w:val="TAL"/>
              <w:rPr>
                <w:lang w:eastAsia="ja-JP"/>
              </w:rPr>
            </w:pPr>
            <w:r>
              <w:rPr>
                <w:lang w:eastAsia="zh-CN"/>
              </w:rPr>
              <w:t xml:space="preserve">No </w:t>
            </w:r>
          </w:p>
        </w:tc>
        <w:tc>
          <w:tcPr>
            <w:tcW w:w="1405" w:type="dxa"/>
            <w:tcBorders>
              <w:top w:val="single" w:sz="4" w:space="0" w:color="auto"/>
              <w:left w:val="single" w:sz="4" w:space="0" w:color="auto"/>
              <w:bottom w:val="single" w:sz="4" w:space="0" w:color="auto"/>
              <w:right w:val="single" w:sz="4" w:space="0" w:color="auto"/>
            </w:tcBorders>
          </w:tcPr>
          <w:p w14:paraId="158A08B1" w14:textId="64D2DF48" w:rsidR="003F570D" w:rsidRDefault="003F570D" w:rsidP="003F570D">
            <w:pPr>
              <w:pStyle w:val="TAL"/>
              <w:rPr>
                <w:lang w:eastAsia="ja-JP"/>
              </w:rPr>
            </w:pPr>
            <w:r>
              <w:rPr>
                <w:lang w:eastAsia="zh-CN"/>
              </w:rPr>
              <w:t>No</w:t>
            </w:r>
          </w:p>
        </w:tc>
        <w:tc>
          <w:tcPr>
            <w:tcW w:w="2199" w:type="dxa"/>
            <w:tcBorders>
              <w:top w:val="single" w:sz="4" w:space="0" w:color="auto"/>
              <w:left w:val="single" w:sz="4" w:space="0" w:color="auto"/>
              <w:bottom w:val="single" w:sz="4" w:space="0" w:color="auto"/>
              <w:right w:val="single" w:sz="4" w:space="0" w:color="auto"/>
            </w:tcBorders>
          </w:tcPr>
          <w:p w14:paraId="6B7C1D47" w14:textId="20FA9BE9" w:rsidR="003F570D" w:rsidRDefault="003F570D" w:rsidP="003F570D">
            <w:pPr>
              <w:pStyle w:val="TAL"/>
            </w:pPr>
          </w:p>
        </w:tc>
        <w:tc>
          <w:tcPr>
            <w:tcW w:w="1907" w:type="dxa"/>
            <w:tcBorders>
              <w:top w:val="single" w:sz="4" w:space="0" w:color="auto"/>
              <w:left w:val="single" w:sz="4" w:space="0" w:color="auto"/>
              <w:bottom w:val="single" w:sz="4" w:space="0" w:color="auto"/>
              <w:right w:val="single" w:sz="4" w:space="0" w:color="auto"/>
            </w:tcBorders>
          </w:tcPr>
          <w:p w14:paraId="137C28BA" w14:textId="79DED1CF" w:rsidR="003F570D" w:rsidRDefault="00055712" w:rsidP="003F570D">
            <w:pPr>
              <w:pStyle w:val="TAL"/>
              <w:rPr>
                <w:lang w:eastAsia="ja-JP"/>
              </w:rPr>
            </w:pPr>
            <w:r>
              <w:rPr>
                <w:lang w:val="en-US" w:eastAsia="zh-CN"/>
              </w:rPr>
              <w:t xml:space="preserve">Optional with capability </w:t>
            </w:r>
            <w:proofErr w:type="spellStart"/>
            <w:r>
              <w:rPr>
                <w:lang w:val="en-US" w:eastAsia="zh-CN"/>
              </w:rPr>
              <w:t>signalling</w:t>
            </w:r>
            <w:proofErr w:type="spellEnd"/>
          </w:p>
        </w:tc>
      </w:tr>
      <w:tr w:rsidR="00335D5D" w14:paraId="629AAE45" w14:textId="77777777" w:rsidTr="003F570D">
        <w:tc>
          <w:tcPr>
            <w:tcW w:w="2357" w:type="dxa"/>
            <w:tcBorders>
              <w:top w:val="single" w:sz="4" w:space="0" w:color="auto"/>
              <w:left w:val="single" w:sz="4" w:space="0" w:color="auto"/>
              <w:bottom w:val="single" w:sz="4" w:space="0" w:color="auto"/>
              <w:right w:val="single" w:sz="4" w:space="0" w:color="auto"/>
            </w:tcBorders>
          </w:tcPr>
          <w:p w14:paraId="4F255010" w14:textId="36890920" w:rsidR="00335D5D" w:rsidRDefault="00335D5D" w:rsidP="00335D5D">
            <w:pPr>
              <w:pStyle w:val="TAL"/>
              <w:rPr>
                <w:rFonts w:asciiTheme="majorHAnsi" w:hAnsiTheme="majorHAnsi" w:cstheme="majorHAnsi"/>
                <w:szCs w:val="18"/>
                <w:lang w:eastAsia="ja-JP"/>
              </w:rPr>
            </w:pPr>
            <w:r>
              <w:rPr>
                <w:rFonts w:asciiTheme="majorHAnsi" w:hAnsiTheme="majorHAnsi" w:cstheme="majorHAnsi"/>
                <w:szCs w:val="18"/>
                <w:lang w:eastAsia="ja-JP"/>
              </w:rPr>
              <w:t>2.</w:t>
            </w:r>
            <w:r>
              <w:t xml:space="preserve"> </w:t>
            </w:r>
            <w:proofErr w:type="spellStart"/>
            <w:r w:rsidRPr="009F6A8B">
              <w:rPr>
                <w:rFonts w:asciiTheme="majorHAnsi" w:hAnsiTheme="majorHAnsi" w:cstheme="majorHAnsi"/>
                <w:szCs w:val="18"/>
                <w:lang w:eastAsia="ja-JP"/>
              </w:rPr>
              <w:t>IoT_NTN_enh</w:t>
            </w:r>
            <w:proofErr w:type="spellEnd"/>
          </w:p>
        </w:tc>
        <w:tc>
          <w:tcPr>
            <w:tcW w:w="721" w:type="dxa"/>
            <w:tcBorders>
              <w:top w:val="single" w:sz="4" w:space="0" w:color="auto"/>
              <w:left w:val="single" w:sz="4" w:space="0" w:color="auto"/>
              <w:bottom w:val="single" w:sz="4" w:space="0" w:color="auto"/>
              <w:right w:val="single" w:sz="4" w:space="0" w:color="auto"/>
            </w:tcBorders>
          </w:tcPr>
          <w:p w14:paraId="657D4CCD" w14:textId="1CB4DD7F" w:rsidR="00335D5D" w:rsidRDefault="00335D5D" w:rsidP="00335D5D">
            <w:pPr>
              <w:pStyle w:val="TAL"/>
              <w:rPr>
                <w:lang w:eastAsia="ja-JP"/>
              </w:rPr>
            </w:pPr>
            <w:r>
              <w:rPr>
                <w:lang w:eastAsia="ja-JP"/>
              </w:rPr>
              <w:t>2-</w:t>
            </w:r>
            <w:r w:rsidR="00363D7B">
              <w:rPr>
                <w:lang w:eastAsia="ja-JP"/>
              </w:rPr>
              <w:t>3a</w:t>
            </w:r>
          </w:p>
        </w:tc>
        <w:tc>
          <w:tcPr>
            <w:tcW w:w="2298" w:type="dxa"/>
            <w:tcBorders>
              <w:top w:val="single" w:sz="4" w:space="0" w:color="auto"/>
              <w:left w:val="single" w:sz="4" w:space="0" w:color="auto"/>
              <w:bottom w:val="single" w:sz="4" w:space="0" w:color="auto"/>
              <w:right w:val="single" w:sz="4" w:space="0" w:color="auto"/>
            </w:tcBorders>
          </w:tcPr>
          <w:p w14:paraId="12F85042" w14:textId="266461EE" w:rsidR="00335D5D" w:rsidRDefault="00335D5D" w:rsidP="00335D5D">
            <w:pPr>
              <w:pStyle w:val="TAL"/>
            </w:pPr>
            <w:r w:rsidRPr="00335D5D">
              <w:t>GNSS</w:t>
            </w:r>
            <w:r w:rsidR="00937B3C">
              <w:t xml:space="preserve"> position fix </w:t>
            </w:r>
            <w:r>
              <w:t>in RRC Connected state</w:t>
            </w:r>
            <w:r w:rsidR="00363D7B">
              <w:t xml:space="preserve"> for eMTC</w:t>
            </w:r>
          </w:p>
        </w:tc>
        <w:tc>
          <w:tcPr>
            <w:tcW w:w="2265" w:type="dxa"/>
            <w:tcBorders>
              <w:top w:val="single" w:sz="4" w:space="0" w:color="auto"/>
              <w:left w:val="single" w:sz="4" w:space="0" w:color="auto"/>
              <w:bottom w:val="single" w:sz="4" w:space="0" w:color="auto"/>
              <w:right w:val="single" w:sz="4" w:space="0" w:color="auto"/>
            </w:tcBorders>
          </w:tcPr>
          <w:p w14:paraId="6D837C66" w14:textId="5F6FFE71" w:rsidR="00335D5D" w:rsidRDefault="00363D7B" w:rsidP="00363D7B">
            <w:pPr>
              <w:pStyle w:val="TAL"/>
              <w:numPr>
                <w:ilvl w:val="0"/>
                <w:numId w:val="24"/>
              </w:numPr>
              <w:rPr>
                <w:lang w:eastAsia="zh-CN"/>
              </w:rPr>
            </w:pPr>
            <w:r>
              <w:rPr>
                <w:lang w:eastAsia="zh-CN"/>
              </w:rPr>
              <w:t xml:space="preserve">UE </w:t>
            </w:r>
            <w:r w:rsidR="00335D5D">
              <w:t>r</w:t>
            </w:r>
            <w:r w:rsidR="00335D5D" w:rsidRPr="00335D5D">
              <w:t>e-acquire</w:t>
            </w:r>
            <w:r>
              <w:t>s</w:t>
            </w:r>
            <w:r w:rsidR="00335D5D" w:rsidRPr="00335D5D">
              <w:t xml:space="preserve"> GNSS</w:t>
            </w:r>
            <w:r w:rsidR="00335D5D">
              <w:t xml:space="preserve"> in RRC Connected state</w:t>
            </w:r>
          </w:p>
          <w:p w14:paraId="61771549" w14:textId="77777777" w:rsidR="00937B3C" w:rsidRDefault="00363D7B" w:rsidP="00363D7B">
            <w:pPr>
              <w:pStyle w:val="TAL"/>
              <w:numPr>
                <w:ilvl w:val="0"/>
                <w:numId w:val="24"/>
              </w:numPr>
              <w:rPr>
                <w:lang w:eastAsia="zh-CN"/>
              </w:rPr>
            </w:pPr>
            <w:r>
              <w:rPr>
                <w:lang w:eastAsia="zh-CN"/>
              </w:rPr>
              <w:t>UE receives eNB GNSS measurement trigger via MAC CE</w:t>
            </w:r>
          </w:p>
          <w:p w14:paraId="1BDDEA30" w14:textId="3242776E" w:rsidR="00335D5D" w:rsidRDefault="00937B3C" w:rsidP="00363D7B">
            <w:pPr>
              <w:pStyle w:val="TAL"/>
              <w:numPr>
                <w:ilvl w:val="0"/>
                <w:numId w:val="24"/>
              </w:numPr>
              <w:rPr>
                <w:lang w:eastAsia="zh-CN"/>
              </w:rPr>
            </w:pPr>
            <w:r>
              <w:rPr>
                <w:lang w:eastAsia="zh-CN"/>
              </w:rPr>
              <w:t>UE</w:t>
            </w:r>
            <w:r w:rsidR="00363D7B">
              <w:rPr>
                <w:lang w:eastAsia="zh-CN"/>
              </w:rPr>
              <w:t xml:space="preserve"> </w:t>
            </w:r>
            <w:r w:rsidR="00335D5D" w:rsidRPr="00335D5D">
              <w:rPr>
                <w:lang w:eastAsia="zh-CN"/>
              </w:rPr>
              <w:t>re-acquire</w:t>
            </w:r>
            <w:r w:rsidR="00363D7B">
              <w:rPr>
                <w:lang w:eastAsia="zh-CN"/>
              </w:rPr>
              <w:t>s</w:t>
            </w:r>
            <w:r w:rsidR="00335D5D" w:rsidRPr="00335D5D">
              <w:rPr>
                <w:lang w:eastAsia="zh-CN"/>
              </w:rPr>
              <w:t xml:space="preserve"> GNSS position fix with</w:t>
            </w:r>
            <w:r w:rsidR="00363D7B">
              <w:rPr>
                <w:lang w:eastAsia="zh-CN"/>
              </w:rPr>
              <w:t>in</w:t>
            </w:r>
            <w:r w:rsidR="00335D5D" w:rsidRPr="00335D5D">
              <w:rPr>
                <w:lang w:eastAsia="zh-CN"/>
              </w:rPr>
              <w:t xml:space="preserve"> a </w:t>
            </w:r>
            <w:r w:rsidR="00363D7B">
              <w:rPr>
                <w:lang w:eastAsia="zh-CN"/>
              </w:rPr>
              <w:t xml:space="preserve">configured </w:t>
            </w:r>
            <w:r w:rsidR="00335D5D" w:rsidRPr="00335D5D">
              <w:rPr>
                <w:lang w:eastAsia="zh-CN"/>
              </w:rPr>
              <w:t>gap</w:t>
            </w:r>
          </w:p>
          <w:p w14:paraId="2431682B" w14:textId="68E3F3F1" w:rsidR="00335D5D" w:rsidRPr="00FA3040" w:rsidRDefault="00335D5D" w:rsidP="00363D7B">
            <w:pPr>
              <w:pStyle w:val="TAL"/>
              <w:numPr>
                <w:ilvl w:val="0"/>
                <w:numId w:val="24"/>
              </w:numPr>
              <w:rPr>
                <w:lang w:eastAsia="zh-CN"/>
              </w:rPr>
            </w:pPr>
            <w:r w:rsidRPr="00335D5D">
              <w:rPr>
                <w:lang w:eastAsia="zh-CN"/>
              </w:rPr>
              <w:t>UE re-acquire</w:t>
            </w:r>
            <w:r>
              <w:rPr>
                <w:lang w:eastAsia="zh-CN"/>
              </w:rPr>
              <w:t xml:space="preserve">s </w:t>
            </w:r>
            <w:r w:rsidRPr="00335D5D">
              <w:rPr>
                <w:lang w:eastAsia="zh-CN"/>
              </w:rPr>
              <w:t xml:space="preserve">GNSS autonomously </w:t>
            </w:r>
            <w:r w:rsidR="00814A07" w:rsidRPr="00814A07">
              <w:rPr>
                <w:lang w:eastAsia="zh-CN"/>
              </w:rPr>
              <w:t xml:space="preserve">(when configured by the network) </w:t>
            </w:r>
            <w:r w:rsidRPr="00335D5D">
              <w:rPr>
                <w:lang w:eastAsia="zh-CN"/>
              </w:rPr>
              <w:t xml:space="preserve">if </w:t>
            </w:r>
            <w:r w:rsidR="00937B3C">
              <w:rPr>
                <w:lang w:eastAsia="zh-CN"/>
              </w:rPr>
              <w:t xml:space="preserve">it does not receive </w:t>
            </w:r>
            <w:r w:rsidRPr="00335D5D">
              <w:rPr>
                <w:lang w:eastAsia="zh-CN"/>
              </w:rPr>
              <w:t xml:space="preserve">eNB </w:t>
            </w:r>
            <w:r w:rsidR="00937B3C">
              <w:rPr>
                <w:lang w:eastAsia="zh-CN"/>
              </w:rPr>
              <w:t>GNSS measurement t</w:t>
            </w:r>
            <w:r w:rsidRPr="00335D5D">
              <w:rPr>
                <w:lang w:eastAsia="zh-CN"/>
              </w:rPr>
              <w:t xml:space="preserve">rigger </w:t>
            </w:r>
          </w:p>
        </w:tc>
        <w:tc>
          <w:tcPr>
            <w:tcW w:w="1797" w:type="dxa"/>
            <w:tcBorders>
              <w:top w:val="single" w:sz="4" w:space="0" w:color="auto"/>
              <w:left w:val="single" w:sz="4" w:space="0" w:color="auto"/>
              <w:bottom w:val="single" w:sz="4" w:space="0" w:color="auto"/>
              <w:right w:val="single" w:sz="4" w:space="0" w:color="auto"/>
            </w:tcBorders>
          </w:tcPr>
          <w:p w14:paraId="1675F9B0" w14:textId="4562AAED" w:rsidR="00335D5D" w:rsidRPr="00335D5D" w:rsidRDefault="00335D5D" w:rsidP="00335D5D">
            <w:pPr>
              <w:pStyle w:val="TAL"/>
            </w:pPr>
          </w:p>
        </w:tc>
        <w:tc>
          <w:tcPr>
            <w:tcW w:w="1221" w:type="dxa"/>
            <w:tcBorders>
              <w:top w:val="single" w:sz="4" w:space="0" w:color="auto"/>
              <w:left w:val="single" w:sz="4" w:space="0" w:color="auto"/>
              <w:bottom w:val="single" w:sz="4" w:space="0" w:color="auto"/>
              <w:right w:val="single" w:sz="4" w:space="0" w:color="auto"/>
            </w:tcBorders>
          </w:tcPr>
          <w:p w14:paraId="46F89407" w14:textId="20E363EF" w:rsidR="00335D5D" w:rsidRDefault="00335D5D" w:rsidP="00335D5D">
            <w:pPr>
              <w:pStyle w:val="TAL"/>
              <w:rPr>
                <w:lang w:eastAsia="ja-JP"/>
              </w:rPr>
            </w:pPr>
            <w:r>
              <w:rPr>
                <w:rFonts w:cs="Arial"/>
                <w:color w:val="000000"/>
                <w:szCs w:val="18"/>
              </w:rPr>
              <w:t>Yes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53A822" w14:textId="4E7D8531" w:rsidR="00335D5D" w:rsidRDefault="00335D5D" w:rsidP="00335D5D">
            <w:pPr>
              <w:pStyle w:val="TAL"/>
              <w:rPr>
                <w:lang w:eastAsia="ja-JP"/>
              </w:rPr>
            </w:pPr>
            <w:r>
              <w:rPr>
                <w:rFonts w:cs="Arial"/>
                <w:color w:val="000000"/>
                <w:szCs w:val="18"/>
              </w:rPr>
              <w:t>N/A</w:t>
            </w:r>
          </w:p>
        </w:tc>
        <w:tc>
          <w:tcPr>
            <w:tcW w:w="1682" w:type="dxa"/>
            <w:tcBorders>
              <w:top w:val="single" w:sz="4" w:space="0" w:color="auto"/>
              <w:left w:val="single" w:sz="4" w:space="0" w:color="auto"/>
              <w:bottom w:val="single" w:sz="4" w:space="0" w:color="auto"/>
              <w:right w:val="single" w:sz="4" w:space="0" w:color="auto"/>
            </w:tcBorders>
          </w:tcPr>
          <w:p w14:paraId="29660728" w14:textId="66EF4753" w:rsidR="00335D5D" w:rsidRDefault="00335D5D" w:rsidP="00335D5D">
            <w:pPr>
              <w:pStyle w:val="TAL"/>
              <w:rPr>
                <w:lang w:eastAsia="ja-JP"/>
              </w:rPr>
            </w:pPr>
            <w:r>
              <w:rPr>
                <w:rFonts w:cs="Arial"/>
                <w:color w:val="000000"/>
                <w:szCs w:val="18"/>
              </w:rPr>
              <w:t xml:space="preserve">Release 18 </w:t>
            </w:r>
            <w:r w:rsidR="00937B3C">
              <w:rPr>
                <w:rFonts w:cs="Arial"/>
                <w:color w:val="000000"/>
                <w:szCs w:val="18"/>
              </w:rPr>
              <w:t xml:space="preserve">eMTC </w:t>
            </w:r>
            <w:r>
              <w:rPr>
                <w:rFonts w:cs="Arial"/>
                <w:color w:val="000000"/>
                <w:szCs w:val="18"/>
              </w:rPr>
              <w:t xml:space="preserve">UE cannot </w:t>
            </w:r>
            <w:r w:rsidR="00044F5D">
              <w:rPr>
                <w:rFonts w:cs="Arial"/>
                <w:color w:val="000000"/>
                <w:szCs w:val="18"/>
              </w:rPr>
              <w:t>get</w:t>
            </w:r>
            <w:r w:rsidR="00937B3C">
              <w:rPr>
                <w:rFonts w:cs="Arial"/>
                <w:color w:val="000000"/>
                <w:szCs w:val="18"/>
              </w:rPr>
              <w:t xml:space="preserve"> GNSS </w:t>
            </w:r>
            <w:r w:rsidR="00937B3C">
              <w:t>position fix</w:t>
            </w:r>
            <w:r>
              <w:t xml:space="preserve"> in RRC Connected state</w:t>
            </w:r>
          </w:p>
        </w:tc>
        <w:tc>
          <w:tcPr>
            <w:tcW w:w="1835" w:type="dxa"/>
            <w:tcBorders>
              <w:top w:val="single" w:sz="4" w:space="0" w:color="auto"/>
              <w:left w:val="single" w:sz="4" w:space="0" w:color="auto"/>
              <w:bottom w:val="single" w:sz="4" w:space="0" w:color="auto"/>
              <w:right w:val="single" w:sz="4" w:space="0" w:color="auto"/>
            </w:tcBorders>
          </w:tcPr>
          <w:p w14:paraId="4A2D4519" w14:textId="7623CEE5" w:rsidR="00335D5D" w:rsidRDefault="00335D5D" w:rsidP="00335D5D">
            <w:pPr>
              <w:pStyle w:val="TAL"/>
              <w:rPr>
                <w:lang w:eastAsia="ja-JP"/>
              </w:rPr>
            </w:pPr>
            <w:r>
              <w:rPr>
                <w:lang w:eastAsia="zh-CN"/>
              </w:rPr>
              <w:t>Per UE</w:t>
            </w:r>
          </w:p>
        </w:tc>
        <w:tc>
          <w:tcPr>
            <w:tcW w:w="1416" w:type="dxa"/>
            <w:tcBorders>
              <w:top w:val="single" w:sz="4" w:space="0" w:color="auto"/>
              <w:left w:val="single" w:sz="4" w:space="0" w:color="auto"/>
              <w:bottom w:val="single" w:sz="4" w:space="0" w:color="auto"/>
              <w:right w:val="single" w:sz="4" w:space="0" w:color="auto"/>
            </w:tcBorders>
          </w:tcPr>
          <w:p w14:paraId="45C0B96E" w14:textId="56C526DE" w:rsidR="00335D5D" w:rsidRDefault="00335D5D" w:rsidP="00335D5D">
            <w:pPr>
              <w:pStyle w:val="TAL"/>
              <w:rPr>
                <w:lang w:eastAsia="ja-JP"/>
              </w:rPr>
            </w:pPr>
            <w:r>
              <w:rPr>
                <w:lang w:eastAsia="zh-CN"/>
              </w:rPr>
              <w:t xml:space="preserve">No </w:t>
            </w:r>
          </w:p>
        </w:tc>
        <w:tc>
          <w:tcPr>
            <w:tcW w:w="1405" w:type="dxa"/>
            <w:tcBorders>
              <w:top w:val="single" w:sz="4" w:space="0" w:color="auto"/>
              <w:left w:val="single" w:sz="4" w:space="0" w:color="auto"/>
              <w:bottom w:val="single" w:sz="4" w:space="0" w:color="auto"/>
              <w:right w:val="single" w:sz="4" w:space="0" w:color="auto"/>
            </w:tcBorders>
          </w:tcPr>
          <w:p w14:paraId="0D9699A4" w14:textId="64710044" w:rsidR="00335D5D" w:rsidRDefault="00335D5D" w:rsidP="00335D5D">
            <w:pPr>
              <w:pStyle w:val="TAL"/>
              <w:rPr>
                <w:lang w:eastAsia="ja-JP"/>
              </w:rPr>
            </w:pPr>
            <w:r>
              <w:rPr>
                <w:lang w:eastAsia="zh-CN"/>
              </w:rPr>
              <w:t>No</w:t>
            </w:r>
          </w:p>
        </w:tc>
        <w:tc>
          <w:tcPr>
            <w:tcW w:w="2199" w:type="dxa"/>
            <w:tcBorders>
              <w:top w:val="single" w:sz="4" w:space="0" w:color="auto"/>
              <w:left w:val="single" w:sz="4" w:space="0" w:color="auto"/>
              <w:bottom w:val="single" w:sz="4" w:space="0" w:color="auto"/>
              <w:right w:val="single" w:sz="4" w:space="0" w:color="auto"/>
            </w:tcBorders>
          </w:tcPr>
          <w:p w14:paraId="7FE9C72E" w14:textId="05CA69D2" w:rsidR="00335D5D" w:rsidRDefault="00335D5D" w:rsidP="00335D5D">
            <w:pPr>
              <w:pStyle w:val="TAL"/>
            </w:pPr>
          </w:p>
        </w:tc>
        <w:tc>
          <w:tcPr>
            <w:tcW w:w="1907" w:type="dxa"/>
            <w:tcBorders>
              <w:top w:val="single" w:sz="4" w:space="0" w:color="auto"/>
              <w:left w:val="single" w:sz="4" w:space="0" w:color="auto"/>
              <w:bottom w:val="single" w:sz="4" w:space="0" w:color="auto"/>
              <w:right w:val="single" w:sz="4" w:space="0" w:color="auto"/>
            </w:tcBorders>
          </w:tcPr>
          <w:p w14:paraId="468B21C0" w14:textId="3E3158F8" w:rsidR="00335D5D" w:rsidRDefault="00055712" w:rsidP="00335D5D">
            <w:pPr>
              <w:pStyle w:val="TAL"/>
              <w:rPr>
                <w:lang w:eastAsia="ja-JP"/>
              </w:rPr>
            </w:pPr>
            <w:r>
              <w:rPr>
                <w:lang w:val="en-US" w:eastAsia="zh-CN"/>
              </w:rPr>
              <w:t xml:space="preserve">Optional with capability </w:t>
            </w:r>
            <w:proofErr w:type="spellStart"/>
            <w:r>
              <w:rPr>
                <w:lang w:val="en-US" w:eastAsia="zh-CN"/>
              </w:rPr>
              <w:t>signalling</w:t>
            </w:r>
            <w:proofErr w:type="spellEnd"/>
          </w:p>
        </w:tc>
      </w:tr>
      <w:tr w:rsidR="00363D7B" w14:paraId="6A8C2002" w14:textId="77777777" w:rsidTr="003F570D">
        <w:tc>
          <w:tcPr>
            <w:tcW w:w="2357" w:type="dxa"/>
            <w:tcBorders>
              <w:top w:val="single" w:sz="4" w:space="0" w:color="auto"/>
              <w:left w:val="single" w:sz="4" w:space="0" w:color="auto"/>
              <w:bottom w:val="single" w:sz="4" w:space="0" w:color="auto"/>
              <w:right w:val="single" w:sz="4" w:space="0" w:color="auto"/>
            </w:tcBorders>
          </w:tcPr>
          <w:p w14:paraId="60BDA43D" w14:textId="399A2314" w:rsidR="00363D7B" w:rsidRDefault="00937B3C" w:rsidP="00335D5D">
            <w:pPr>
              <w:pStyle w:val="TAL"/>
              <w:rPr>
                <w:rFonts w:asciiTheme="majorHAnsi" w:hAnsiTheme="majorHAnsi" w:cstheme="majorHAnsi"/>
                <w:szCs w:val="18"/>
                <w:lang w:eastAsia="ja-JP"/>
              </w:rPr>
            </w:pPr>
            <w:r>
              <w:rPr>
                <w:rFonts w:asciiTheme="majorHAnsi" w:hAnsiTheme="majorHAnsi" w:cstheme="majorHAnsi"/>
                <w:szCs w:val="18"/>
              </w:rPr>
              <w:lastRenderedPageBreak/>
              <w:t>2.</w:t>
            </w:r>
            <w:r>
              <w:t xml:space="preserve"> </w:t>
            </w:r>
            <w:proofErr w:type="spellStart"/>
            <w:r>
              <w:rPr>
                <w:rFonts w:asciiTheme="majorHAnsi" w:hAnsiTheme="majorHAnsi" w:cstheme="majorHAnsi"/>
                <w:szCs w:val="18"/>
              </w:rPr>
              <w:t>IoT_NTN_enh</w:t>
            </w:r>
            <w:proofErr w:type="spellEnd"/>
          </w:p>
        </w:tc>
        <w:tc>
          <w:tcPr>
            <w:tcW w:w="721" w:type="dxa"/>
            <w:tcBorders>
              <w:top w:val="single" w:sz="4" w:space="0" w:color="auto"/>
              <w:left w:val="single" w:sz="4" w:space="0" w:color="auto"/>
              <w:bottom w:val="single" w:sz="4" w:space="0" w:color="auto"/>
              <w:right w:val="single" w:sz="4" w:space="0" w:color="auto"/>
            </w:tcBorders>
          </w:tcPr>
          <w:p w14:paraId="66529166" w14:textId="3D154D09" w:rsidR="00363D7B" w:rsidRDefault="00937B3C" w:rsidP="00335D5D">
            <w:pPr>
              <w:pStyle w:val="TAL"/>
              <w:rPr>
                <w:lang w:eastAsia="ja-JP"/>
              </w:rPr>
            </w:pPr>
            <w:r>
              <w:rPr>
                <w:lang w:eastAsia="ja-JP"/>
              </w:rPr>
              <w:t>2-3b</w:t>
            </w:r>
          </w:p>
        </w:tc>
        <w:tc>
          <w:tcPr>
            <w:tcW w:w="2298" w:type="dxa"/>
            <w:tcBorders>
              <w:top w:val="single" w:sz="4" w:space="0" w:color="auto"/>
              <w:left w:val="single" w:sz="4" w:space="0" w:color="auto"/>
              <w:bottom w:val="single" w:sz="4" w:space="0" w:color="auto"/>
              <w:right w:val="single" w:sz="4" w:space="0" w:color="auto"/>
            </w:tcBorders>
          </w:tcPr>
          <w:p w14:paraId="08A0DCB6" w14:textId="740D9EC1" w:rsidR="00363D7B" w:rsidRPr="00335D5D" w:rsidRDefault="00937B3C" w:rsidP="00335D5D">
            <w:pPr>
              <w:pStyle w:val="TAL"/>
            </w:pPr>
            <w:r>
              <w:t>GNSS position fix in RRC Connected state for NB-IoT</w:t>
            </w:r>
          </w:p>
        </w:tc>
        <w:tc>
          <w:tcPr>
            <w:tcW w:w="2265" w:type="dxa"/>
            <w:tcBorders>
              <w:top w:val="single" w:sz="4" w:space="0" w:color="auto"/>
              <w:left w:val="single" w:sz="4" w:space="0" w:color="auto"/>
              <w:bottom w:val="single" w:sz="4" w:space="0" w:color="auto"/>
              <w:right w:val="single" w:sz="4" w:space="0" w:color="auto"/>
            </w:tcBorders>
          </w:tcPr>
          <w:p w14:paraId="02B75FDE" w14:textId="7B7CA463" w:rsidR="00055712" w:rsidRDefault="00055712" w:rsidP="00055712">
            <w:pPr>
              <w:pStyle w:val="TAL"/>
              <w:numPr>
                <w:ilvl w:val="0"/>
                <w:numId w:val="25"/>
              </w:numPr>
              <w:rPr>
                <w:lang w:eastAsia="zh-CN"/>
              </w:rPr>
            </w:pPr>
            <w:r>
              <w:rPr>
                <w:lang w:eastAsia="zh-CN"/>
              </w:rPr>
              <w:t>UE re-acquires GNSS in RRC Connected state</w:t>
            </w:r>
          </w:p>
          <w:p w14:paraId="27314DF4" w14:textId="6016CA5F" w:rsidR="00055712" w:rsidRDefault="00055712" w:rsidP="00055712">
            <w:pPr>
              <w:pStyle w:val="TAL"/>
              <w:numPr>
                <w:ilvl w:val="0"/>
                <w:numId w:val="25"/>
              </w:numPr>
              <w:rPr>
                <w:lang w:eastAsia="zh-CN"/>
              </w:rPr>
            </w:pPr>
            <w:r>
              <w:rPr>
                <w:lang w:eastAsia="zh-CN"/>
              </w:rPr>
              <w:t>UE receives eNB GNSS measurement trigger via MAC CE</w:t>
            </w:r>
          </w:p>
          <w:p w14:paraId="29884FA0" w14:textId="7589575D" w:rsidR="00055712" w:rsidRDefault="00055712" w:rsidP="00055712">
            <w:pPr>
              <w:pStyle w:val="TAL"/>
              <w:numPr>
                <w:ilvl w:val="0"/>
                <w:numId w:val="25"/>
              </w:numPr>
              <w:rPr>
                <w:lang w:eastAsia="zh-CN"/>
              </w:rPr>
            </w:pPr>
            <w:r>
              <w:rPr>
                <w:lang w:eastAsia="zh-CN"/>
              </w:rPr>
              <w:t xml:space="preserve"> UE re-acquires GNSS position fix within a configured gap</w:t>
            </w:r>
          </w:p>
          <w:p w14:paraId="1E3FDFC0" w14:textId="6FC8B616" w:rsidR="00363D7B" w:rsidRDefault="00055712" w:rsidP="00055712">
            <w:pPr>
              <w:pStyle w:val="TAL"/>
              <w:numPr>
                <w:ilvl w:val="0"/>
                <w:numId w:val="25"/>
              </w:numPr>
              <w:rPr>
                <w:lang w:eastAsia="zh-CN"/>
              </w:rPr>
            </w:pPr>
            <w:r>
              <w:rPr>
                <w:lang w:eastAsia="zh-CN"/>
              </w:rPr>
              <w:t>UE re-acquires GNSS autonomously</w:t>
            </w:r>
            <w:r w:rsidR="00814A07" w:rsidRPr="00814A07">
              <w:rPr>
                <w:lang w:eastAsia="zh-CN"/>
              </w:rPr>
              <w:t xml:space="preserve"> (when configured by the network)</w:t>
            </w:r>
            <w:r>
              <w:rPr>
                <w:lang w:eastAsia="zh-CN"/>
              </w:rPr>
              <w:t xml:space="preserve"> if it does not receive eNB GNSS measurement trigger</w:t>
            </w:r>
          </w:p>
        </w:tc>
        <w:tc>
          <w:tcPr>
            <w:tcW w:w="1797" w:type="dxa"/>
            <w:tcBorders>
              <w:top w:val="single" w:sz="4" w:space="0" w:color="auto"/>
              <w:left w:val="single" w:sz="4" w:space="0" w:color="auto"/>
              <w:bottom w:val="single" w:sz="4" w:space="0" w:color="auto"/>
              <w:right w:val="single" w:sz="4" w:space="0" w:color="auto"/>
            </w:tcBorders>
          </w:tcPr>
          <w:p w14:paraId="137793FB" w14:textId="77777777" w:rsidR="00363D7B" w:rsidRPr="00335D5D" w:rsidRDefault="00363D7B" w:rsidP="00335D5D">
            <w:pPr>
              <w:pStyle w:val="TAL"/>
            </w:pPr>
          </w:p>
        </w:tc>
        <w:tc>
          <w:tcPr>
            <w:tcW w:w="1221" w:type="dxa"/>
            <w:tcBorders>
              <w:top w:val="single" w:sz="4" w:space="0" w:color="auto"/>
              <w:left w:val="single" w:sz="4" w:space="0" w:color="auto"/>
              <w:bottom w:val="single" w:sz="4" w:space="0" w:color="auto"/>
              <w:right w:val="single" w:sz="4" w:space="0" w:color="auto"/>
            </w:tcBorders>
          </w:tcPr>
          <w:p w14:paraId="6D74C5BE" w14:textId="4F229439" w:rsidR="00363D7B" w:rsidRDefault="00055712" w:rsidP="00335D5D">
            <w:pPr>
              <w:pStyle w:val="TAL"/>
              <w:rPr>
                <w:rFonts w:cs="Arial"/>
                <w:color w:val="000000"/>
                <w:szCs w:val="18"/>
              </w:rPr>
            </w:pPr>
            <w:r>
              <w:rPr>
                <w:rFonts w:cs="Arial"/>
                <w:color w:val="000000"/>
                <w:szCs w:val="18"/>
              </w:rPr>
              <w:t>Yes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D307C1" w14:textId="6B20D624" w:rsidR="00363D7B" w:rsidRDefault="00055712" w:rsidP="00335D5D">
            <w:pPr>
              <w:pStyle w:val="TAL"/>
              <w:rPr>
                <w:rFonts w:cs="Arial"/>
                <w:color w:val="000000"/>
                <w:szCs w:val="18"/>
              </w:rPr>
            </w:pPr>
            <w:r>
              <w:rPr>
                <w:rFonts w:cs="Arial"/>
                <w:color w:val="000000"/>
                <w:szCs w:val="18"/>
              </w:rPr>
              <w:t>N/A</w:t>
            </w:r>
          </w:p>
        </w:tc>
        <w:tc>
          <w:tcPr>
            <w:tcW w:w="1682" w:type="dxa"/>
            <w:tcBorders>
              <w:top w:val="single" w:sz="4" w:space="0" w:color="auto"/>
              <w:left w:val="single" w:sz="4" w:space="0" w:color="auto"/>
              <w:bottom w:val="single" w:sz="4" w:space="0" w:color="auto"/>
              <w:right w:val="single" w:sz="4" w:space="0" w:color="auto"/>
            </w:tcBorders>
          </w:tcPr>
          <w:p w14:paraId="41DD4929" w14:textId="597D4914" w:rsidR="00363D7B" w:rsidRDefault="00055712" w:rsidP="00335D5D">
            <w:pPr>
              <w:pStyle w:val="TAL"/>
              <w:rPr>
                <w:rFonts w:cs="Arial"/>
                <w:color w:val="000000"/>
                <w:szCs w:val="18"/>
              </w:rPr>
            </w:pPr>
            <w:r>
              <w:rPr>
                <w:rFonts w:cs="Arial"/>
                <w:color w:val="000000"/>
                <w:szCs w:val="18"/>
              </w:rPr>
              <w:t xml:space="preserve">Release 18 NB-IoT UE cannot </w:t>
            </w:r>
            <w:r w:rsidR="00044F5D">
              <w:rPr>
                <w:rFonts w:cs="Arial"/>
                <w:color w:val="000000"/>
                <w:szCs w:val="18"/>
              </w:rPr>
              <w:t>get</w:t>
            </w:r>
            <w:r>
              <w:rPr>
                <w:rFonts w:cs="Arial"/>
                <w:color w:val="000000"/>
                <w:szCs w:val="18"/>
              </w:rPr>
              <w:t xml:space="preserve"> GNSS </w:t>
            </w:r>
            <w:r>
              <w:t>position fix in RRC Connected state</w:t>
            </w:r>
          </w:p>
        </w:tc>
        <w:tc>
          <w:tcPr>
            <w:tcW w:w="1835" w:type="dxa"/>
            <w:tcBorders>
              <w:top w:val="single" w:sz="4" w:space="0" w:color="auto"/>
              <w:left w:val="single" w:sz="4" w:space="0" w:color="auto"/>
              <w:bottom w:val="single" w:sz="4" w:space="0" w:color="auto"/>
              <w:right w:val="single" w:sz="4" w:space="0" w:color="auto"/>
            </w:tcBorders>
          </w:tcPr>
          <w:p w14:paraId="614C7FC3" w14:textId="54E59762" w:rsidR="00363D7B" w:rsidRDefault="00055712" w:rsidP="00335D5D">
            <w:pPr>
              <w:pStyle w:val="TAL"/>
              <w:rPr>
                <w:lang w:eastAsia="zh-CN"/>
              </w:rPr>
            </w:pPr>
            <w:r>
              <w:rPr>
                <w:lang w:eastAsia="zh-CN"/>
              </w:rPr>
              <w:t>Per UE</w:t>
            </w:r>
          </w:p>
        </w:tc>
        <w:tc>
          <w:tcPr>
            <w:tcW w:w="1416" w:type="dxa"/>
            <w:tcBorders>
              <w:top w:val="single" w:sz="4" w:space="0" w:color="auto"/>
              <w:left w:val="single" w:sz="4" w:space="0" w:color="auto"/>
              <w:bottom w:val="single" w:sz="4" w:space="0" w:color="auto"/>
              <w:right w:val="single" w:sz="4" w:space="0" w:color="auto"/>
            </w:tcBorders>
          </w:tcPr>
          <w:p w14:paraId="4ECE3BD3" w14:textId="58E6899B" w:rsidR="00363D7B" w:rsidRDefault="00055712" w:rsidP="00335D5D">
            <w:pPr>
              <w:pStyle w:val="TAL"/>
              <w:rPr>
                <w:lang w:eastAsia="zh-CN"/>
              </w:rPr>
            </w:pPr>
            <w:r>
              <w:rPr>
                <w:lang w:eastAsia="zh-CN"/>
              </w:rPr>
              <w:t>No</w:t>
            </w:r>
          </w:p>
        </w:tc>
        <w:tc>
          <w:tcPr>
            <w:tcW w:w="1405" w:type="dxa"/>
            <w:tcBorders>
              <w:top w:val="single" w:sz="4" w:space="0" w:color="auto"/>
              <w:left w:val="single" w:sz="4" w:space="0" w:color="auto"/>
              <w:bottom w:val="single" w:sz="4" w:space="0" w:color="auto"/>
              <w:right w:val="single" w:sz="4" w:space="0" w:color="auto"/>
            </w:tcBorders>
          </w:tcPr>
          <w:p w14:paraId="58D9DB47" w14:textId="79E6514A" w:rsidR="00363D7B" w:rsidRDefault="00055712" w:rsidP="00335D5D">
            <w:pPr>
              <w:pStyle w:val="TAL"/>
              <w:rPr>
                <w:lang w:eastAsia="zh-CN"/>
              </w:rPr>
            </w:pPr>
            <w:r>
              <w:rPr>
                <w:lang w:eastAsia="zh-CN"/>
              </w:rPr>
              <w:t>No</w:t>
            </w:r>
          </w:p>
        </w:tc>
        <w:tc>
          <w:tcPr>
            <w:tcW w:w="2199" w:type="dxa"/>
            <w:tcBorders>
              <w:top w:val="single" w:sz="4" w:space="0" w:color="auto"/>
              <w:left w:val="single" w:sz="4" w:space="0" w:color="auto"/>
              <w:bottom w:val="single" w:sz="4" w:space="0" w:color="auto"/>
              <w:right w:val="single" w:sz="4" w:space="0" w:color="auto"/>
            </w:tcBorders>
          </w:tcPr>
          <w:p w14:paraId="38BE1387" w14:textId="77777777" w:rsidR="00363D7B" w:rsidRDefault="00363D7B" w:rsidP="00335D5D">
            <w:pPr>
              <w:pStyle w:val="TAL"/>
            </w:pPr>
          </w:p>
        </w:tc>
        <w:tc>
          <w:tcPr>
            <w:tcW w:w="1907" w:type="dxa"/>
            <w:tcBorders>
              <w:top w:val="single" w:sz="4" w:space="0" w:color="auto"/>
              <w:left w:val="single" w:sz="4" w:space="0" w:color="auto"/>
              <w:bottom w:val="single" w:sz="4" w:space="0" w:color="auto"/>
              <w:right w:val="single" w:sz="4" w:space="0" w:color="auto"/>
            </w:tcBorders>
          </w:tcPr>
          <w:p w14:paraId="6EFFE89F" w14:textId="2DD7A226" w:rsidR="00363D7B" w:rsidRDefault="00055712" w:rsidP="00335D5D">
            <w:pPr>
              <w:pStyle w:val="TAL"/>
              <w:rPr>
                <w:lang w:eastAsia="zh-CN"/>
              </w:rPr>
            </w:pPr>
            <w:r>
              <w:rPr>
                <w:lang w:val="en-US" w:eastAsia="zh-CN"/>
              </w:rPr>
              <w:t xml:space="preserve">Optional with capability </w:t>
            </w:r>
            <w:proofErr w:type="spellStart"/>
            <w:r>
              <w:rPr>
                <w:lang w:val="en-US" w:eastAsia="zh-CN"/>
              </w:rPr>
              <w:t>signalling</w:t>
            </w:r>
            <w:proofErr w:type="spellEnd"/>
          </w:p>
        </w:tc>
      </w:tr>
      <w:tr w:rsidR="00055712" w14:paraId="0BC37E77" w14:textId="77777777" w:rsidTr="003F570D">
        <w:tc>
          <w:tcPr>
            <w:tcW w:w="2357" w:type="dxa"/>
            <w:tcBorders>
              <w:top w:val="single" w:sz="4" w:space="0" w:color="auto"/>
              <w:left w:val="single" w:sz="4" w:space="0" w:color="auto"/>
              <w:bottom w:val="single" w:sz="4" w:space="0" w:color="auto"/>
              <w:right w:val="single" w:sz="4" w:space="0" w:color="auto"/>
            </w:tcBorders>
          </w:tcPr>
          <w:p w14:paraId="5C4F6868" w14:textId="6F9565C8" w:rsidR="00055712" w:rsidRDefault="00055712" w:rsidP="00335D5D">
            <w:pPr>
              <w:pStyle w:val="TAL"/>
              <w:rPr>
                <w:rFonts w:asciiTheme="majorHAnsi" w:hAnsiTheme="majorHAnsi" w:cstheme="majorHAnsi"/>
                <w:szCs w:val="18"/>
                <w:lang w:eastAsia="ja-JP"/>
              </w:rPr>
            </w:pPr>
            <w:r>
              <w:rPr>
                <w:rFonts w:asciiTheme="majorHAnsi" w:hAnsiTheme="majorHAnsi" w:cstheme="majorHAnsi"/>
                <w:szCs w:val="18"/>
              </w:rPr>
              <w:t>2.</w:t>
            </w:r>
            <w:r>
              <w:t xml:space="preserve"> </w:t>
            </w:r>
            <w:proofErr w:type="spellStart"/>
            <w:r>
              <w:rPr>
                <w:rFonts w:asciiTheme="majorHAnsi" w:hAnsiTheme="majorHAnsi" w:cstheme="majorHAnsi"/>
                <w:szCs w:val="18"/>
              </w:rPr>
              <w:t>IoT_NTN_enh</w:t>
            </w:r>
            <w:proofErr w:type="spellEnd"/>
          </w:p>
        </w:tc>
        <w:tc>
          <w:tcPr>
            <w:tcW w:w="721" w:type="dxa"/>
            <w:tcBorders>
              <w:top w:val="single" w:sz="4" w:space="0" w:color="auto"/>
              <w:left w:val="single" w:sz="4" w:space="0" w:color="auto"/>
              <w:bottom w:val="single" w:sz="4" w:space="0" w:color="auto"/>
              <w:right w:val="single" w:sz="4" w:space="0" w:color="auto"/>
            </w:tcBorders>
          </w:tcPr>
          <w:p w14:paraId="6D65325F" w14:textId="3968E29A" w:rsidR="00055712" w:rsidRDefault="00055712" w:rsidP="00335D5D">
            <w:pPr>
              <w:pStyle w:val="TAL"/>
              <w:rPr>
                <w:lang w:eastAsia="ja-JP"/>
              </w:rPr>
            </w:pPr>
            <w:r>
              <w:rPr>
                <w:lang w:eastAsia="ja-JP"/>
              </w:rPr>
              <w:t>2-4a</w:t>
            </w:r>
          </w:p>
        </w:tc>
        <w:tc>
          <w:tcPr>
            <w:tcW w:w="2298" w:type="dxa"/>
            <w:tcBorders>
              <w:top w:val="single" w:sz="4" w:space="0" w:color="auto"/>
              <w:left w:val="single" w:sz="4" w:space="0" w:color="auto"/>
              <w:bottom w:val="single" w:sz="4" w:space="0" w:color="auto"/>
              <w:right w:val="single" w:sz="4" w:space="0" w:color="auto"/>
            </w:tcBorders>
          </w:tcPr>
          <w:p w14:paraId="5E4A697C" w14:textId="1C6F0AE9" w:rsidR="00055712" w:rsidRPr="00335D5D" w:rsidRDefault="00055712" w:rsidP="00335D5D">
            <w:pPr>
              <w:pStyle w:val="TAL"/>
            </w:pPr>
            <w:r>
              <w:t>GNSS assistance information report</w:t>
            </w:r>
            <w:r w:rsidR="008E2F86">
              <w:t xml:space="preserve"> for eMTC</w:t>
            </w:r>
          </w:p>
        </w:tc>
        <w:tc>
          <w:tcPr>
            <w:tcW w:w="2265" w:type="dxa"/>
            <w:tcBorders>
              <w:top w:val="single" w:sz="4" w:space="0" w:color="auto"/>
              <w:left w:val="single" w:sz="4" w:space="0" w:color="auto"/>
              <w:bottom w:val="single" w:sz="4" w:space="0" w:color="auto"/>
              <w:right w:val="single" w:sz="4" w:space="0" w:color="auto"/>
            </w:tcBorders>
          </w:tcPr>
          <w:p w14:paraId="0CE36C88" w14:textId="229027FA" w:rsidR="00055712" w:rsidRPr="00055712" w:rsidRDefault="00055712" w:rsidP="00055712">
            <w:pPr>
              <w:pStyle w:val="ListParagraph"/>
              <w:numPr>
                <w:ilvl w:val="0"/>
                <w:numId w:val="21"/>
              </w:numPr>
              <w:ind w:leftChars="0"/>
              <w:rPr>
                <w:rFonts w:ascii="Arial" w:eastAsiaTheme="minorEastAsia" w:hAnsi="Arial"/>
                <w:sz w:val="18"/>
                <w:lang w:eastAsia="zh-CN"/>
              </w:rPr>
            </w:pPr>
            <w:r w:rsidRPr="00055712">
              <w:rPr>
                <w:rFonts w:ascii="Arial" w:eastAsiaTheme="minorEastAsia" w:hAnsi="Arial"/>
                <w:sz w:val="18"/>
                <w:lang w:eastAsia="zh-CN"/>
              </w:rPr>
              <w:t>UE reports GNSS position fix time duration for measurement at least during the initial access stage</w:t>
            </w:r>
            <w:r w:rsidR="008E2F86">
              <w:rPr>
                <w:rFonts w:ascii="Arial" w:eastAsiaTheme="minorEastAsia" w:hAnsi="Arial"/>
                <w:sz w:val="18"/>
                <w:lang w:eastAsia="zh-CN"/>
              </w:rPr>
              <w:t xml:space="preserve"> </w:t>
            </w:r>
            <w:r w:rsidR="008E2F86" w:rsidRPr="008E2F86">
              <w:rPr>
                <w:rFonts w:ascii="Arial" w:eastAsiaTheme="minorEastAsia" w:hAnsi="Arial"/>
                <w:sz w:val="18"/>
                <w:highlight w:val="yellow"/>
                <w:lang w:eastAsia="zh-CN"/>
              </w:rPr>
              <w:t>[and in connected mode</w:t>
            </w:r>
            <w:r w:rsidR="008E2F86" w:rsidRPr="008E2F86">
              <w:rPr>
                <w:rFonts w:ascii="Arial" w:eastAsiaTheme="minorEastAsia" w:hAnsi="Arial"/>
                <w:sz w:val="18"/>
                <w:lang w:eastAsia="zh-CN"/>
              </w:rPr>
              <w:t>]</w:t>
            </w:r>
          </w:p>
          <w:p w14:paraId="67BDA75D" w14:textId="77777777" w:rsidR="00055712" w:rsidRPr="00335D5D" w:rsidRDefault="00055712" w:rsidP="008E2F86">
            <w:pPr>
              <w:pStyle w:val="ListParagraph"/>
              <w:ind w:leftChars="0" w:left="360"/>
              <w:contextualSpacing/>
              <w:rPr>
                <w:rFonts w:ascii="Arial" w:eastAsiaTheme="minorEastAsia" w:hAnsi="Arial"/>
                <w:sz w:val="18"/>
                <w:lang w:eastAsia="zh-CN"/>
              </w:rPr>
            </w:pPr>
          </w:p>
        </w:tc>
        <w:tc>
          <w:tcPr>
            <w:tcW w:w="1797" w:type="dxa"/>
            <w:tcBorders>
              <w:top w:val="single" w:sz="4" w:space="0" w:color="auto"/>
              <w:left w:val="single" w:sz="4" w:space="0" w:color="auto"/>
              <w:bottom w:val="single" w:sz="4" w:space="0" w:color="auto"/>
              <w:right w:val="single" w:sz="4" w:space="0" w:color="auto"/>
            </w:tcBorders>
          </w:tcPr>
          <w:p w14:paraId="71CA9B82" w14:textId="77777777" w:rsidR="00055712" w:rsidRDefault="00055712" w:rsidP="00335D5D">
            <w:pPr>
              <w:pStyle w:val="TAL"/>
              <w:rPr>
                <w:lang w:eastAsia="zh-CN"/>
              </w:rPr>
            </w:pPr>
          </w:p>
        </w:tc>
        <w:tc>
          <w:tcPr>
            <w:tcW w:w="1221" w:type="dxa"/>
            <w:tcBorders>
              <w:top w:val="single" w:sz="4" w:space="0" w:color="auto"/>
              <w:left w:val="single" w:sz="4" w:space="0" w:color="auto"/>
              <w:bottom w:val="single" w:sz="4" w:space="0" w:color="auto"/>
              <w:right w:val="single" w:sz="4" w:space="0" w:color="auto"/>
            </w:tcBorders>
          </w:tcPr>
          <w:p w14:paraId="04BCCCAE" w14:textId="77E348CD" w:rsidR="00055712" w:rsidRDefault="00956EF2" w:rsidP="00335D5D">
            <w:pPr>
              <w:pStyle w:val="TAL"/>
              <w:rPr>
                <w:rFonts w:cs="Arial"/>
                <w:color w:val="000000"/>
                <w:szCs w:val="18"/>
              </w:rPr>
            </w:pPr>
            <w:r>
              <w:rPr>
                <w:rFonts w:cs="Arial"/>
                <w:color w:val="000000"/>
                <w:szCs w:val="18"/>
              </w:rPr>
              <w:t>Yes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A04EBD4" w14:textId="13B78B4B" w:rsidR="00055712" w:rsidRDefault="00956EF2" w:rsidP="00335D5D">
            <w:pPr>
              <w:pStyle w:val="TAL"/>
              <w:rPr>
                <w:rFonts w:cs="Arial"/>
                <w:color w:val="000000"/>
                <w:szCs w:val="18"/>
              </w:rPr>
            </w:pPr>
            <w:r>
              <w:rPr>
                <w:rFonts w:cs="Arial"/>
                <w:color w:val="000000"/>
                <w:szCs w:val="18"/>
              </w:rPr>
              <w:t>N/A</w:t>
            </w:r>
          </w:p>
        </w:tc>
        <w:tc>
          <w:tcPr>
            <w:tcW w:w="1682" w:type="dxa"/>
            <w:tcBorders>
              <w:top w:val="single" w:sz="4" w:space="0" w:color="auto"/>
              <w:left w:val="single" w:sz="4" w:space="0" w:color="auto"/>
              <w:bottom w:val="single" w:sz="4" w:space="0" w:color="auto"/>
              <w:right w:val="single" w:sz="4" w:space="0" w:color="auto"/>
            </w:tcBorders>
          </w:tcPr>
          <w:p w14:paraId="09D7FBD6" w14:textId="6B61F15D" w:rsidR="00055712" w:rsidRDefault="008E2F86" w:rsidP="00335D5D">
            <w:pPr>
              <w:pStyle w:val="TAL"/>
              <w:rPr>
                <w:rFonts w:cs="Arial"/>
                <w:color w:val="000000"/>
                <w:szCs w:val="18"/>
              </w:rPr>
            </w:pPr>
            <w:r w:rsidRPr="008E2F86">
              <w:rPr>
                <w:rFonts w:cs="Arial"/>
                <w:color w:val="000000"/>
                <w:szCs w:val="18"/>
              </w:rPr>
              <w:t xml:space="preserve">Release 18 </w:t>
            </w:r>
            <w:r>
              <w:rPr>
                <w:rFonts w:cs="Arial"/>
                <w:color w:val="000000"/>
                <w:szCs w:val="18"/>
              </w:rPr>
              <w:t>eMTC</w:t>
            </w:r>
            <w:r w:rsidRPr="008E2F86">
              <w:rPr>
                <w:rFonts w:cs="Arial"/>
                <w:color w:val="000000"/>
                <w:szCs w:val="18"/>
              </w:rPr>
              <w:t xml:space="preserve"> UE cannot report GNSS position fix time duration</w:t>
            </w:r>
          </w:p>
        </w:tc>
        <w:tc>
          <w:tcPr>
            <w:tcW w:w="1835" w:type="dxa"/>
            <w:tcBorders>
              <w:top w:val="single" w:sz="4" w:space="0" w:color="auto"/>
              <w:left w:val="single" w:sz="4" w:space="0" w:color="auto"/>
              <w:bottom w:val="single" w:sz="4" w:space="0" w:color="auto"/>
              <w:right w:val="single" w:sz="4" w:space="0" w:color="auto"/>
            </w:tcBorders>
          </w:tcPr>
          <w:p w14:paraId="3DE4EFB9" w14:textId="19884187" w:rsidR="00055712" w:rsidRDefault="008E2F86" w:rsidP="00335D5D">
            <w:pPr>
              <w:pStyle w:val="TAL"/>
              <w:rPr>
                <w:lang w:eastAsia="zh-CN"/>
              </w:rPr>
            </w:pPr>
            <w:r>
              <w:rPr>
                <w:lang w:eastAsia="zh-CN"/>
              </w:rPr>
              <w:t>Per UE</w:t>
            </w:r>
          </w:p>
        </w:tc>
        <w:tc>
          <w:tcPr>
            <w:tcW w:w="1416" w:type="dxa"/>
            <w:tcBorders>
              <w:top w:val="single" w:sz="4" w:space="0" w:color="auto"/>
              <w:left w:val="single" w:sz="4" w:space="0" w:color="auto"/>
              <w:bottom w:val="single" w:sz="4" w:space="0" w:color="auto"/>
              <w:right w:val="single" w:sz="4" w:space="0" w:color="auto"/>
            </w:tcBorders>
          </w:tcPr>
          <w:p w14:paraId="12CD61C7" w14:textId="7CB3BB5D" w:rsidR="00055712" w:rsidRDefault="008E2F86" w:rsidP="00335D5D">
            <w:pPr>
              <w:pStyle w:val="TAL"/>
              <w:rPr>
                <w:lang w:eastAsia="zh-CN"/>
              </w:rPr>
            </w:pPr>
            <w:r>
              <w:rPr>
                <w:lang w:eastAsia="zh-CN"/>
              </w:rPr>
              <w:t>No</w:t>
            </w:r>
          </w:p>
        </w:tc>
        <w:tc>
          <w:tcPr>
            <w:tcW w:w="1405" w:type="dxa"/>
            <w:tcBorders>
              <w:top w:val="single" w:sz="4" w:space="0" w:color="auto"/>
              <w:left w:val="single" w:sz="4" w:space="0" w:color="auto"/>
              <w:bottom w:val="single" w:sz="4" w:space="0" w:color="auto"/>
              <w:right w:val="single" w:sz="4" w:space="0" w:color="auto"/>
            </w:tcBorders>
          </w:tcPr>
          <w:p w14:paraId="6C2CD367" w14:textId="1285A2F4" w:rsidR="00055712" w:rsidRDefault="008E2F86" w:rsidP="00335D5D">
            <w:pPr>
              <w:pStyle w:val="TAL"/>
              <w:rPr>
                <w:lang w:eastAsia="zh-CN"/>
              </w:rPr>
            </w:pPr>
            <w:r>
              <w:rPr>
                <w:lang w:eastAsia="zh-CN"/>
              </w:rPr>
              <w:t>No</w:t>
            </w:r>
          </w:p>
        </w:tc>
        <w:tc>
          <w:tcPr>
            <w:tcW w:w="2199" w:type="dxa"/>
            <w:tcBorders>
              <w:top w:val="single" w:sz="4" w:space="0" w:color="auto"/>
              <w:left w:val="single" w:sz="4" w:space="0" w:color="auto"/>
              <w:bottom w:val="single" w:sz="4" w:space="0" w:color="auto"/>
              <w:right w:val="single" w:sz="4" w:space="0" w:color="auto"/>
            </w:tcBorders>
          </w:tcPr>
          <w:p w14:paraId="0EB6F488" w14:textId="77777777" w:rsidR="00055712" w:rsidRDefault="00055712" w:rsidP="00335D5D">
            <w:pPr>
              <w:pStyle w:val="TAL"/>
            </w:pPr>
          </w:p>
        </w:tc>
        <w:tc>
          <w:tcPr>
            <w:tcW w:w="1907" w:type="dxa"/>
            <w:tcBorders>
              <w:top w:val="single" w:sz="4" w:space="0" w:color="auto"/>
              <w:left w:val="single" w:sz="4" w:space="0" w:color="auto"/>
              <w:bottom w:val="single" w:sz="4" w:space="0" w:color="auto"/>
              <w:right w:val="single" w:sz="4" w:space="0" w:color="auto"/>
            </w:tcBorders>
          </w:tcPr>
          <w:p w14:paraId="1BCFBE48" w14:textId="6BED63B0" w:rsidR="00055712" w:rsidRDefault="008E2F86" w:rsidP="00335D5D">
            <w:pPr>
              <w:pStyle w:val="TAL"/>
              <w:rPr>
                <w:lang w:val="en-US" w:eastAsia="zh-CN"/>
              </w:rPr>
            </w:pPr>
            <w:r w:rsidRPr="008E2F86">
              <w:rPr>
                <w:lang w:val="en-US" w:eastAsia="zh-CN"/>
              </w:rPr>
              <w:t xml:space="preserve">Optional with capability </w:t>
            </w:r>
            <w:proofErr w:type="spellStart"/>
            <w:r w:rsidRPr="008E2F86">
              <w:rPr>
                <w:lang w:val="en-US" w:eastAsia="zh-CN"/>
              </w:rPr>
              <w:t>signalling</w:t>
            </w:r>
            <w:proofErr w:type="spellEnd"/>
          </w:p>
        </w:tc>
      </w:tr>
      <w:tr w:rsidR="00335D5D" w14:paraId="5AB611D5" w14:textId="77777777" w:rsidTr="003F570D">
        <w:tc>
          <w:tcPr>
            <w:tcW w:w="2357" w:type="dxa"/>
            <w:tcBorders>
              <w:top w:val="single" w:sz="4" w:space="0" w:color="auto"/>
              <w:left w:val="single" w:sz="4" w:space="0" w:color="auto"/>
              <w:bottom w:val="single" w:sz="4" w:space="0" w:color="auto"/>
              <w:right w:val="single" w:sz="4" w:space="0" w:color="auto"/>
            </w:tcBorders>
          </w:tcPr>
          <w:p w14:paraId="631C8001" w14:textId="2ABED878" w:rsidR="00335D5D" w:rsidRDefault="00335D5D" w:rsidP="00335D5D">
            <w:pPr>
              <w:pStyle w:val="TAL"/>
              <w:rPr>
                <w:rFonts w:asciiTheme="majorHAnsi" w:hAnsiTheme="majorHAnsi" w:cstheme="majorHAnsi"/>
                <w:szCs w:val="18"/>
                <w:lang w:eastAsia="ja-JP"/>
              </w:rPr>
            </w:pPr>
            <w:r>
              <w:rPr>
                <w:rFonts w:asciiTheme="majorHAnsi" w:hAnsiTheme="majorHAnsi" w:cstheme="majorHAnsi"/>
                <w:szCs w:val="18"/>
                <w:lang w:eastAsia="ja-JP"/>
              </w:rPr>
              <w:t>2.</w:t>
            </w:r>
            <w:r>
              <w:t xml:space="preserve"> </w:t>
            </w:r>
            <w:proofErr w:type="spellStart"/>
            <w:r w:rsidRPr="009F6A8B">
              <w:rPr>
                <w:rFonts w:asciiTheme="majorHAnsi" w:hAnsiTheme="majorHAnsi" w:cstheme="majorHAnsi"/>
                <w:szCs w:val="18"/>
                <w:lang w:eastAsia="ja-JP"/>
              </w:rPr>
              <w:t>IoT_NTN_enh</w:t>
            </w:r>
            <w:proofErr w:type="spellEnd"/>
          </w:p>
        </w:tc>
        <w:tc>
          <w:tcPr>
            <w:tcW w:w="721" w:type="dxa"/>
            <w:tcBorders>
              <w:top w:val="single" w:sz="4" w:space="0" w:color="auto"/>
              <w:left w:val="single" w:sz="4" w:space="0" w:color="auto"/>
              <w:bottom w:val="single" w:sz="4" w:space="0" w:color="auto"/>
              <w:right w:val="single" w:sz="4" w:space="0" w:color="auto"/>
            </w:tcBorders>
          </w:tcPr>
          <w:p w14:paraId="576798A1" w14:textId="65D75872" w:rsidR="00335D5D" w:rsidRDefault="00335D5D" w:rsidP="00335D5D">
            <w:pPr>
              <w:pStyle w:val="TAL"/>
              <w:rPr>
                <w:lang w:eastAsia="ja-JP"/>
              </w:rPr>
            </w:pPr>
            <w:r>
              <w:rPr>
                <w:lang w:eastAsia="ja-JP"/>
              </w:rPr>
              <w:t>2-</w:t>
            </w:r>
            <w:r w:rsidR="00937B3C">
              <w:rPr>
                <w:lang w:eastAsia="ja-JP"/>
              </w:rPr>
              <w:t>4</w:t>
            </w:r>
            <w:r w:rsidR="00055712">
              <w:rPr>
                <w:lang w:eastAsia="ja-JP"/>
              </w:rPr>
              <w:t>b</w:t>
            </w:r>
          </w:p>
        </w:tc>
        <w:tc>
          <w:tcPr>
            <w:tcW w:w="2298" w:type="dxa"/>
            <w:tcBorders>
              <w:top w:val="single" w:sz="4" w:space="0" w:color="auto"/>
              <w:left w:val="single" w:sz="4" w:space="0" w:color="auto"/>
              <w:bottom w:val="single" w:sz="4" w:space="0" w:color="auto"/>
              <w:right w:val="single" w:sz="4" w:space="0" w:color="auto"/>
            </w:tcBorders>
          </w:tcPr>
          <w:p w14:paraId="3C573267" w14:textId="6CEF66D7" w:rsidR="00335D5D" w:rsidRDefault="00335D5D" w:rsidP="00335D5D">
            <w:pPr>
              <w:pStyle w:val="TAL"/>
            </w:pPr>
            <w:r w:rsidRPr="00335D5D">
              <w:t>GNSS</w:t>
            </w:r>
            <w:r>
              <w:t xml:space="preserve"> assistance information report</w:t>
            </w:r>
            <w:r w:rsidR="008E2F86">
              <w:t xml:space="preserve"> for NB-IoT</w:t>
            </w:r>
          </w:p>
        </w:tc>
        <w:tc>
          <w:tcPr>
            <w:tcW w:w="2265" w:type="dxa"/>
            <w:tcBorders>
              <w:top w:val="single" w:sz="4" w:space="0" w:color="auto"/>
              <w:left w:val="single" w:sz="4" w:space="0" w:color="auto"/>
              <w:bottom w:val="single" w:sz="4" w:space="0" w:color="auto"/>
              <w:right w:val="single" w:sz="4" w:space="0" w:color="auto"/>
            </w:tcBorders>
          </w:tcPr>
          <w:p w14:paraId="679F386E" w14:textId="1D368806" w:rsidR="00335D5D" w:rsidRDefault="00335D5D" w:rsidP="008E2F86">
            <w:pPr>
              <w:pStyle w:val="ListParagraph"/>
              <w:numPr>
                <w:ilvl w:val="0"/>
                <w:numId w:val="26"/>
              </w:numPr>
              <w:ind w:leftChars="0"/>
              <w:contextualSpacing/>
              <w:rPr>
                <w:rFonts w:ascii="Arial" w:eastAsiaTheme="minorEastAsia" w:hAnsi="Arial"/>
                <w:sz w:val="18"/>
                <w:lang w:eastAsia="zh-CN"/>
              </w:rPr>
            </w:pPr>
            <w:r w:rsidRPr="00335D5D">
              <w:rPr>
                <w:rFonts w:ascii="Arial" w:eastAsiaTheme="minorEastAsia" w:hAnsi="Arial"/>
                <w:sz w:val="18"/>
                <w:lang w:eastAsia="zh-CN"/>
              </w:rPr>
              <w:t>UE reports GNSS position fix time duration for measurement during the initial access stage</w:t>
            </w:r>
            <w:r w:rsidR="00055712">
              <w:rPr>
                <w:rFonts w:ascii="Arial" w:eastAsiaTheme="minorEastAsia" w:hAnsi="Arial"/>
                <w:sz w:val="18"/>
                <w:lang w:eastAsia="zh-CN"/>
              </w:rPr>
              <w:t xml:space="preserve"> </w:t>
            </w:r>
            <w:r w:rsidR="00055712" w:rsidRPr="00055712">
              <w:rPr>
                <w:rFonts w:ascii="Arial" w:eastAsiaTheme="minorEastAsia" w:hAnsi="Arial"/>
                <w:sz w:val="18"/>
                <w:highlight w:val="yellow"/>
                <w:lang w:eastAsia="zh-CN"/>
              </w:rPr>
              <w:t>[and in connected mode]</w:t>
            </w:r>
          </w:p>
          <w:p w14:paraId="35657EB8" w14:textId="0F5A590C" w:rsidR="00335D5D" w:rsidRPr="00335D5D" w:rsidRDefault="00335D5D" w:rsidP="008E2F86">
            <w:pPr>
              <w:pStyle w:val="ListParagraph"/>
              <w:ind w:leftChars="0" w:left="360"/>
              <w:contextualSpacing/>
              <w:rPr>
                <w:rFonts w:ascii="Arial" w:eastAsiaTheme="minorEastAsia" w:hAnsi="Arial"/>
                <w:sz w:val="18"/>
                <w:lang w:eastAsia="zh-CN"/>
              </w:rPr>
            </w:pPr>
          </w:p>
        </w:tc>
        <w:tc>
          <w:tcPr>
            <w:tcW w:w="1797" w:type="dxa"/>
            <w:tcBorders>
              <w:top w:val="single" w:sz="4" w:space="0" w:color="auto"/>
              <w:left w:val="single" w:sz="4" w:space="0" w:color="auto"/>
              <w:bottom w:val="single" w:sz="4" w:space="0" w:color="auto"/>
              <w:right w:val="single" w:sz="4" w:space="0" w:color="auto"/>
            </w:tcBorders>
          </w:tcPr>
          <w:p w14:paraId="11BB2799" w14:textId="10A781B2" w:rsidR="00335D5D" w:rsidRDefault="00335D5D" w:rsidP="00335D5D">
            <w:pPr>
              <w:pStyle w:val="TAL"/>
              <w:rPr>
                <w:lang w:eastAsia="zh-CN"/>
              </w:rPr>
            </w:pPr>
          </w:p>
        </w:tc>
        <w:tc>
          <w:tcPr>
            <w:tcW w:w="1221" w:type="dxa"/>
            <w:tcBorders>
              <w:top w:val="single" w:sz="4" w:space="0" w:color="auto"/>
              <w:left w:val="single" w:sz="4" w:space="0" w:color="auto"/>
              <w:bottom w:val="single" w:sz="4" w:space="0" w:color="auto"/>
              <w:right w:val="single" w:sz="4" w:space="0" w:color="auto"/>
            </w:tcBorders>
          </w:tcPr>
          <w:p w14:paraId="53EAC863" w14:textId="7ED3BB75" w:rsidR="00335D5D" w:rsidRDefault="00335D5D" w:rsidP="00335D5D">
            <w:pPr>
              <w:pStyle w:val="TAL"/>
              <w:rPr>
                <w:lang w:eastAsia="ja-JP"/>
              </w:rPr>
            </w:pPr>
            <w:r>
              <w:rPr>
                <w:rFonts w:cs="Arial"/>
                <w:color w:val="000000"/>
                <w:szCs w:val="18"/>
              </w:rPr>
              <w:t>Yes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165375" w14:textId="1BCB7550" w:rsidR="00335D5D" w:rsidRDefault="00335D5D" w:rsidP="00335D5D">
            <w:pPr>
              <w:pStyle w:val="TAL"/>
              <w:rPr>
                <w:lang w:eastAsia="ja-JP"/>
              </w:rPr>
            </w:pPr>
            <w:r>
              <w:rPr>
                <w:rFonts w:cs="Arial"/>
                <w:color w:val="000000"/>
                <w:szCs w:val="18"/>
              </w:rPr>
              <w:t>N/A</w:t>
            </w:r>
          </w:p>
        </w:tc>
        <w:tc>
          <w:tcPr>
            <w:tcW w:w="1682" w:type="dxa"/>
            <w:tcBorders>
              <w:top w:val="single" w:sz="4" w:space="0" w:color="auto"/>
              <w:left w:val="single" w:sz="4" w:space="0" w:color="auto"/>
              <w:bottom w:val="single" w:sz="4" w:space="0" w:color="auto"/>
              <w:right w:val="single" w:sz="4" w:space="0" w:color="auto"/>
            </w:tcBorders>
          </w:tcPr>
          <w:p w14:paraId="008C9303" w14:textId="2552E3AC" w:rsidR="00335D5D" w:rsidRDefault="00335D5D" w:rsidP="00335D5D">
            <w:pPr>
              <w:pStyle w:val="TAL"/>
              <w:rPr>
                <w:lang w:eastAsia="ja-JP"/>
              </w:rPr>
            </w:pPr>
            <w:r>
              <w:rPr>
                <w:rFonts w:cs="Arial"/>
                <w:color w:val="000000"/>
                <w:szCs w:val="18"/>
              </w:rPr>
              <w:t xml:space="preserve">Release 18 </w:t>
            </w:r>
            <w:r w:rsidR="008E2F86">
              <w:rPr>
                <w:rFonts w:cs="Arial"/>
                <w:color w:val="000000"/>
                <w:szCs w:val="18"/>
              </w:rPr>
              <w:t>NB-</w:t>
            </w:r>
            <w:r>
              <w:rPr>
                <w:rFonts w:cs="Arial"/>
                <w:color w:val="000000"/>
                <w:szCs w:val="18"/>
              </w:rPr>
              <w:t>IoT UE cannot</w:t>
            </w:r>
            <w:r>
              <w:t xml:space="preserve"> r</w:t>
            </w:r>
            <w:r w:rsidRPr="00335D5D">
              <w:t>e</w:t>
            </w:r>
            <w:r w:rsidR="008E2F86">
              <w:t>port GNSS position fix time duration</w:t>
            </w:r>
          </w:p>
        </w:tc>
        <w:tc>
          <w:tcPr>
            <w:tcW w:w="1835" w:type="dxa"/>
            <w:tcBorders>
              <w:top w:val="single" w:sz="4" w:space="0" w:color="auto"/>
              <w:left w:val="single" w:sz="4" w:space="0" w:color="auto"/>
              <w:bottom w:val="single" w:sz="4" w:space="0" w:color="auto"/>
              <w:right w:val="single" w:sz="4" w:space="0" w:color="auto"/>
            </w:tcBorders>
          </w:tcPr>
          <w:p w14:paraId="2BF095F6" w14:textId="7036CE5B" w:rsidR="00335D5D" w:rsidRDefault="00335D5D" w:rsidP="00335D5D">
            <w:pPr>
              <w:pStyle w:val="TAL"/>
              <w:rPr>
                <w:lang w:eastAsia="ja-JP"/>
              </w:rPr>
            </w:pPr>
            <w:r>
              <w:rPr>
                <w:lang w:eastAsia="zh-CN"/>
              </w:rPr>
              <w:t>Per UE</w:t>
            </w:r>
          </w:p>
        </w:tc>
        <w:tc>
          <w:tcPr>
            <w:tcW w:w="1416" w:type="dxa"/>
            <w:tcBorders>
              <w:top w:val="single" w:sz="4" w:space="0" w:color="auto"/>
              <w:left w:val="single" w:sz="4" w:space="0" w:color="auto"/>
              <w:bottom w:val="single" w:sz="4" w:space="0" w:color="auto"/>
              <w:right w:val="single" w:sz="4" w:space="0" w:color="auto"/>
            </w:tcBorders>
          </w:tcPr>
          <w:p w14:paraId="47B5B6DD" w14:textId="01975D8B" w:rsidR="00335D5D" w:rsidRDefault="00335D5D" w:rsidP="00335D5D">
            <w:pPr>
              <w:pStyle w:val="TAL"/>
              <w:rPr>
                <w:lang w:eastAsia="ja-JP"/>
              </w:rPr>
            </w:pPr>
            <w:r>
              <w:rPr>
                <w:lang w:eastAsia="zh-CN"/>
              </w:rPr>
              <w:t xml:space="preserve">No </w:t>
            </w:r>
          </w:p>
        </w:tc>
        <w:tc>
          <w:tcPr>
            <w:tcW w:w="1405" w:type="dxa"/>
            <w:tcBorders>
              <w:top w:val="single" w:sz="4" w:space="0" w:color="auto"/>
              <w:left w:val="single" w:sz="4" w:space="0" w:color="auto"/>
              <w:bottom w:val="single" w:sz="4" w:space="0" w:color="auto"/>
              <w:right w:val="single" w:sz="4" w:space="0" w:color="auto"/>
            </w:tcBorders>
          </w:tcPr>
          <w:p w14:paraId="21351FFB" w14:textId="26EC40F0" w:rsidR="00335D5D" w:rsidRDefault="00335D5D" w:rsidP="00335D5D">
            <w:pPr>
              <w:pStyle w:val="TAL"/>
              <w:rPr>
                <w:lang w:eastAsia="ja-JP"/>
              </w:rPr>
            </w:pPr>
            <w:r>
              <w:rPr>
                <w:lang w:eastAsia="zh-CN"/>
              </w:rPr>
              <w:t>No</w:t>
            </w:r>
          </w:p>
        </w:tc>
        <w:tc>
          <w:tcPr>
            <w:tcW w:w="2199" w:type="dxa"/>
            <w:tcBorders>
              <w:top w:val="single" w:sz="4" w:space="0" w:color="auto"/>
              <w:left w:val="single" w:sz="4" w:space="0" w:color="auto"/>
              <w:bottom w:val="single" w:sz="4" w:space="0" w:color="auto"/>
              <w:right w:val="single" w:sz="4" w:space="0" w:color="auto"/>
            </w:tcBorders>
          </w:tcPr>
          <w:p w14:paraId="0E189A55" w14:textId="7F618173" w:rsidR="00335D5D" w:rsidRDefault="00335D5D" w:rsidP="00335D5D">
            <w:pPr>
              <w:pStyle w:val="TAL"/>
            </w:pPr>
          </w:p>
        </w:tc>
        <w:tc>
          <w:tcPr>
            <w:tcW w:w="1907" w:type="dxa"/>
            <w:tcBorders>
              <w:top w:val="single" w:sz="4" w:space="0" w:color="auto"/>
              <w:left w:val="single" w:sz="4" w:space="0" w:color="auto"/>
              <w:bottom w:val="single" w:sz="4" w:space="0" w:color="auto"/>
              <w:right w:val="single" w:sz="4" w:space="0" w:color="auto"/>
            </w:tcBorders>
          </w:tcPr>
          <w:p w14:paraId="60E5608E" w14:textId="3A776657" w:rsidR="00335D5D" w:rsidRDefault="00055712" w:rsidP="00335D5D">
            <w:pPr>
              <w:pStyle w:val="TAL"/>
              <w:rPr>
                <w:lang w:eastAsia="ja-JP"/>
              </w:rPr>
            </w:pPr>
            <w:r>
              <w:rPr>
                <w:lang w:val="en-US" w:eastAsia="zh-CN"/>
              </w:rPr>
              <w:t xml:space="preserve">Optional with capability </w:t>
            </w:r>
            <w:proofErr w:type="spellStart"/>
            <w:r>
              <w:rPr>
                <w:lang w:val="en-US" w:eastAsia="zh-CN"/>
              </w:rPr>
              <w:t>signalling</w:t>
            </w:r>
            <w:proofErr w:type="spellEnd"/>
          </w:p>
        </w:tc>
      </w:tr>
      <w:tr w:rsidR="00335D5D" w14:paraId="4778B89B" w14:textId="77777777" w:rsidTr="003F570D">
        <w:tc>
          <w:tcPr>
            <w:tcW w:w="2357" w:type="dxa"/>
            <w:tcBorders>
              <w:top w:val="single" w:sz="4" w:space="0" w:color="auto"/>
              <w:left w:val="single" w:sz="4" w:space="0" w:color="auto"/>
              <w:bottom w:val="single" w:sz="4" w:space="0" w:color="auto"/>
              <w:right w:val="single" w:sz="4" w:space="0" w:color="auto"/>
            </w:tcBorders>
          </w:tcPr>
          <w:p w14:paraId="15D707F3" w14:textId="5EB9CF3C" w:rsidR="00335D5D" w:rsidRDefault="00335D5D" w:rsidP="00335D5D">
            <w:pPr>
              <w:pStyle w:val="TAL"/>
              <w:rPr>
                <w:rFonts w:asciiTheme="majorHAnsi" w:hAnsiTheme="majorHAnsi" w:cstheme="majorHAnsi"/>
                <w:szCs w:val="18"/>
                <w:lang w:eastAsia="ja-JP"/>
              </w:rPr>
            </w:pPr>
          </w:p>
        </w:tc>
        <w:tc>
          <w:tcPr>
            <w:tcW w:w="721" w:type="dxa"/>
            <w:tcBorders>
              <w:top w:val="single" w:sz="4" w:space="0" w:color="auto"/>
              <w:left w:val="single" w:sz="4" w:space="0" w:color="auto"/>
              <w:bottom w:val="single" w:sz="4" w:space="0" w:color="auto"/>
              <w:right w:val="single" w:sz="4" w:space="0" w:color="auto"/>
            </w:tcBorders>
          </w:tcPr>
          <w:p w14:paraId="7558BA82" w14:textId="1777881B" w:rsidR="00335D5D" w:rsidRDefault="00335D5D" w:rsidP="00335D5D">
            <w:pPr>
              <w:pStyle w:val="TAL"/>
              <w:rPr>
                <w:lang w:eastAsia="ja-JP"/>
              </w:rPr>
            </w:pPr>
          </w:p>
        </w:tc>
        <w:tc>
          <w:tcPr>
            <w:tcW w:w="2298" w:type="dxa"/>
            <w:tcBorders>
              <w:top w:val="single" w:sz="4" w:space="0" w:color="auto"/>
              <w:left w:val="single" w:sz="4" w:space="0" w:color="auto"/>
              <w:bottom w:val="single" w:sz="4" w:space="0" w:color="auto"/>
              <w:right w:val="single" w:sz="4" w:space="0" w:color="auto"/>
            </w:tcBorders>
          </w:tcPr>
          <w:p w14:paraId="67F80722" w14:textId="0279D89C" w:rsidR="00335D5D" w:rsidRDefault="00335D5D" w:rsidP="00335D5D">
            <w:pPr>
              <w:pStyle w:val="TAL"/>
            </w:pPr>
          </w:p>
        </w:tc>
        <w:tc>
          <w:tcPr>
            <w:tcW w:w="2265" w:type="dxa"/>
            <w:tcBorders>
              <w:top w:val="single" w:sz="4" w:space="0" w:color="auto"/>
              <w:left w:val="single" w:sz="4" w:space="0" w:color="auto"/>
              <w:bottom w:val="single" w:sz="4" w:space="0" w:color="auto"/>
              <w:right w:val="single" w:sz="4" w:space="0" w:color="auto"/>
            </w:tcBorders>
          </w:tcPr>
          <w:p w14:paraId="31369193" w14:textId="745BD7FC" w:rsidR="00335D5D" w:rsidRPr="009F6A8B" w:rsidRDefault="00335D5D" w:rsidP="00335D5D">
            <w:pPr>
              <w:spacing w:afterLines="50" w:after="120"/>
              <w:contextualSpacing/>
              <w:rPr>
                <w:rFonts w:ascii="Arial" w:eastAsiaTheme="minorEastAsia" w:hAnsi="Arial"/>
                <w:sz w:val="18"/>
                <w:lang w:eastAsia="en-US"/>
              </w:rPr>
            </w:pPr>
          </w:p>
        </w:tc>
        <w:tc>
          <w:tcPr>
            <w:tcW w:w="1797" w:type="dxa"/>
            <w:tcBorders>
              <w:top w:val="single" w:sz="4" w:space="0" w:color="auto"/>
              <w:left w:val="single" w:sz="4" w:space="0" w:color="auto"/>
              <w:bottom w:val="single" w:sz="4" w:space="0" w:color="auto"/>
              <w:right w:val="single" w:sz="4" w:space="0" w:color="auto"/>
            </w:tcBorders>
          </w:tcPr>
          <w:p w14:paraId="157B6F4D" w14:textId="10D27193" w:rsidR="00335D5D" w:rsidRDefault="00335D5D" w:rsidP="00335D5D">
            <w:pPr>
              <w:pStyle w:val="TAL"/>
            </w:pPr>
          </w:p>
        </w:tc>
        <w:tc>
          <w:tcPr>
            <w:tcW w:w="1221" w:type="dxa"/>
            <w:tcBorders>
              <w:top w:val="single" w:sz="4" w:space="0" w:color="auto"/>
              <w:left w:val="single" w:sz="4" w:space="0" w:color="auto"/>
              <w:bottom w:val="single" w:sz="4" w:space="0" w:color="auto"/>
              <w:right w:val="single" w:sz="4" w:space="0" w:color="auto"/>
            </w:tcBorders>
          </w:tcPr>
          <w:p w14:paraId="3B69879C" w14:textId="4786936C" w:rsidR="00335D5D" w:rsidRDefault="00335D5D" w:rsidP="00335D5D">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A842CB5" w14:textId="48CBA505" w:rsidR="00335D5D" w:rsidRDefault="00335D5D" w:rsidP="00335D5D">
            <w:pPr>
              <w:pStyle w:val="TAL"/>
              <w:rPr>
                <w:lang w:eastAsia="ja-JP"/>
              </w:rPr>
            </w:pPr>
          </w:p>
        </w:tc>
        <w:tc>
          <w:tcPr>
            <w:tcW w:w="1682" w:type="dxa"/>
            <w:tcBorders>
              <w:top w:val="single" w:sz="4" w:space="0" w:color="auto"/>
              <w:left w:val="single" w:sz="4" w:space="0" w:color="auto"/>
              <w:bottom w:val="single" w:sz="4" w:space="0" w:color="auto"/>
              <w:right w:val="single" w:sz="4" w:space="0" w:color="auto"/>
            </w:tcBorders>
          </w:tcPr>
          <w:p w14:paraId="1BB40F12" w14:textId="5A27ED68" w:rsidR="00335D5D" w:rsidRDefault="00335D5D" w:rsidP="00335D5D">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tcPr>
          <w:p w14:paraId="65B2EDEB" w14:textId="77777777" w:rsidR="00335D5D" w:rsidRDefault="00335D5D" w:rsidP="00335D5D">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1C5E3C0C" w14:textId="77777777" w:rsidR="00335D5D" w:rsidRDefault="00335D5D" w:rsidP="00335D5D">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66324C82" w14:textId="77777777" w:rsidR="00335D5D" w:rsidRDefault="00335D5D" w:rsidP="00335D5D">
            <w:pPr>
              <w:pStyle w:val="TAL"/>
              <w:rPr>
                <w:lang w:eastAsia="ja-JP"/>
              </w:rPr>
            </w:pPr>
          </w:p>
        </w:tc>
        <w:tc>
          <w:tcPr>
            <w:tcW w:w="2199" w:type="dxa"/>
            <w:tcBorders>
              <w:top w:val="single" w:sz="4" w:space="0" w:color="auto"/>
              <w:left w:val="single" w:sz="4" w:space="0" w:color="auto"/>
              <w:bottom w:val="single" w:sz="4" w:space="0" w:color="auto"/>
              <w:right w:val="single" w:sz="4" w:space="0" w:color="auto"/>
            </w:tcBorders>
          </w:tcPr>
          <w:p w14:paraId="32AE0140" w14:textId="02322E54" w:rsidR="00335D5D" w:rsidRDefault="00335D5D" w:rsidP="00335D5D">
            <w:pPr>
              <w:pStyle w:val="TAL"/>
            </w:pPr>
          </w:p>
        </w:tc>
        <w:tc>
          <w:tcPr>
            <w:tcW w:w="1907" w:type="dxa"/>
            <w:tcBorders>
              <w:top w:val="single" w:sz="4" w:space="0" w:color="auto"/>
              <w:left w:val="single" w:sz="4" w:space="0" w:color="auto"/>
              <w:bottom w:val="single" w:sz="4" w:space="0" w:color="auto"/>
              <w:right w:val="single" w:sz="4" w:space="0" w:color="auto"/>
            </w:tcBorders>
          </w:tcPr>
          <w:p w14:paraId="5872CEE9" w14:textId="4DDF14EA" w:rsidR="00335D5D" w:rsidRDefault="00335D5D" w:rsidP="00335D5D">
            <w:pPr>
              <w:pStyle w:val="TAL"/>
              <w:rPr>
                <w:lang w:eastAsia="ja-JP"/>
              </w:rPr>
            </w:pPr>
          </w:p>
        </w:tc>
      </w:tr>
      <w:tr w:rsidR="00335D5D" w14:paraId="3133B2E2" w14:textId="77777777" w:rsidTr="003F570D">
        <w:tc>
          <w:tcPr>
            <w:tcW w:w="2357" w:type="dxa"/>
            <w:tcBorders>
              <w:top w:val="single" w:sz="4" w:space="0" w:color="auto"/>
              <w:left w:val="single" w:sz="4" w:space="0" w:color="auto"/>
              <w:bottom w:val="single" w:sz="4" w:space="0" w:color="auto"/>
              <w:right w:val="single" w:sz="4" w:space="0" w:color="auto"/>
            </w:tcBorders>
          </w:tcPr>
          <w:p w14:paraId="7D4EE4BA" w14:textId="7237F0F4" w:rsidR="00335D5D" w:rsidRDefault="00335D5D" w:rsidP="00335D5D">
            <w:pPr>
              <w:pStyle w:val="TAL"/>
              <w:rPr>
                <w:rFonts w:asciiTheme="majorHAnsi" w:hAnsiTheme="majorHAnsi" w:cstheme="majorHAnsi"/>
                <w:szCs w:val="18"/>
                <w:lang w:eastAsia="ja-JP"/>
              </w:rPr>
            </w:pPr>
          </w:p>
        </w:tc>
        <w:tc>
          <w:tcPr>
            <w:tcW w:w="721" w:type="dxa"/>
            <w:tcBorders>
              <w:top w:val="single" w:sz="4" w:space="0" w:color="auto"/>
              <w:left w:val="single" w:sz="4" w:space="0" w:color="auto"/>
              <w:bottom w:val="single" w:sz="4" w:space="0" w:color="auto"/>
              <w:right w:val="single" w:sz="4" w:space="0" w:color="auto"/>
            </w:tcBorders>
          </w:tcPr>
          <w:p w14:paraId="56A9AC47" w14:textId="5794601C" w:rsidR="00335D5D" w:rsidRDefault="00335D5D" w:rsidP="00335D5D">
            <w:pPr>
              <w:pStyle w:val="TAL"/>
              <w:rPr>
                <w:lang w:eastAsia="ja-JP"/>
              </w:rPr>
            </w:pPr>
          </w:p>
        </w:tc>
        <w:tc>
          <w:tcPr>
            <w:tcW w:w="2298" w:type="dxa"/>
            <w:tcBorders>
              <w:top w:val="single" w:sz="4" w:space="0" w:color="auto"/>
              <w:left w:val="single" w:sz="4" w:space="0" w:color="auto"/>
              <w:bottom w:val="single" w:sz="4" w:space="0" w:color="auto"/>
              <w:right w:val="single" w:sz="4" w:space="0" w:color="auto"/>
            </w:tcBorders>
          </w:tcPr>
          <w:p w14:paraId="4643119C" w14:textId="57EDC466" w:rsidR="00335D5D" w:rsidRDefault="00335D5D" w:rsidP="00335D5D">
            <w:pPr>
              <w:pStyle w:val="TAL"/>
            </w:pPr>
          </w:p>
        </w:tc>
        <w:tc>
          <w:tcPr>
            <w:tcW w:w="2265" w:type="dxa"/>
            <w:tcBorders>
              <w:top w:val="single" w:sz="4" w:space="0" w:color="auto"/>
              <w:left w:val="single" w:sz="4" w:space="0" w:color="auto"/>
              <w:bottom w:val="single" w:sz="4" w:space="0" w:color="auto"/>
              <w:right w:val="single" w:sz="4" w:space="0" w:color="auto"/>
            </w:tcBorders>
          </w:tcPr>
          <w:p w14:paraId="16076424" w14:textId="506F466E" w:rsidR="00335D5D" w:rsidRPr="009F6A8B" w:rsidRDefault="00335D5D" w:rsidP="00335D5D">
            <w:pPr>
              <w:spacing w:afterLines="50" w:after="120"/>
              <w:contextualSpacing/>
              <w:rPr>
                <w:rFonts w:ascii="Arial" w:eastAsiaTheme="minorEastAsia" w:hAnsi="Arial"/>
                <w:sz w:val="18"/>
                <w:lang w:eastAsia="en-US"/>
              </w:rPr>
            </w:pPr>
          </w:p>
        </w:tc>
        <w:tc>
          <w:tcPr>
            <w:tcW w:w="1797" w:type="dxa"/>
            <w:tcBorders>
              <w:top w:val="single" w:sz="4" w:space="0" w:color="auto"/>
              <w:left w:val="single" w:sz="4" w:space="0" w:color="auto"/>
              <w:bottom w:val="single" w:sz="4" w:space="0" w:color="auto"/>
              <w:right w:val="single" w:sz="4" w:space="0" w:color="auto"/>
            </w:tcBorders>
          </w:tcPr>
          <w:p w14:paraId="34998415" w14:textId="06D264BC" w:rsidR="00335D5D" w:rsidRDefault="00335D5D" w:rsidP="00335D5D">
            <w:pPr>
              <w:pStyle w:val="TAL"/>
            </w:pPr>
          </w:p>
        </w:tc>
        <w:tc>
          <w:tcPr>
            <w:tcW w:w="1221" w:type="dxa"/>
            <w:tcBorders>
              <w:top w:val="single" w:sz="4" w:space="0" w:color="auto"/>
              <w:left w:val="single" w:sz="4" w:space="0" w:color="auto"/>
              <w:bottom w:val="single" w:sz="4" w:space="0" w:color="auto"/>
              <w:right w:val="single" w:sz="4" w:space="0" w:color="auto"/>
            </w:tcBorders>
          </w:tcPr>
          <w:p w14:paraId="006CECA7" w14:textId="57FFAE66" w:rsidR="00335D5D" w:rsidRDefault="00335D5D" w:rsidP="00335D5D">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BF8008" w14:textId="5152291A" w:rsidR="00335D5D" w:rsidRDefault="00335D5D" w:rsidP="00335D5D">
            <w:pPr>
              <w:pStyle w:val="TAL"/>
              <w:rPr>
                <w:lang w:eastAsia="ja-JP"/>
              </w:rPr>
            </w:pPr>
          </w:p>
        </w:tc>
        <w:tc>
          <w:tcPr>
            <w:tcW w:w="1682" w:type="dxa"/>
            <w:tcBorders>
              <w:top w:val="single" w:sz="4" w:space="0" w:color="auto"/>
              <w:left w:val="single" w:sz="4" w:space="0" w:color="auto"/>
              <w:bottom w:val="single" w:sz="4" w:space="0" w:color="auto"/>
              <w:right w:val="single" w:sz="4" w:space="0" w:color="auto"/>
            </w:tcBorders>
          </w:tcPr>
          <w:p w14:paraId="669FAA0B" w14:textId="2C9E55E6" w:rsidR="00335D5D" w:rsidRDefault="00335D5D" w:rsidP="00335D5D">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tcPr>
          <w:p w14:paraId="164B4609" w14:textId="77777777" w:rsidR="00335D5D" w:rsidRDefault="00335D5D" w:rsidP="00335D5D">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60CA792C" w14:textId="78BAAD7C" w:rsidR="00335D5D" w:rsidRDefault="00335D5D" w:rsidP="00335D5D">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529765C6" w14:textId="6294923A" w:rsidR="00335D5D" w:rsidRDefault="00335D5D" w:rsidP="00335D5D">
            <w:pPr>
              <w:pStyle w:val="TAL"/>
              <w:rPr>
                <w:lang w:eastAsia="ja-JP"/>
              </w:rPr>
            </w:pPr>
          </w:p>
        </w:tc>
        <w:tc>
          <w:tcPr>
            <w:tcW w:w="2199" w:type="dxa"/>
            <w:tcBorders>
              <w:top w:val="single" w:sz="4" w:space="0" w:color="auto"/>
              <w:left w:val="single" w:sz="4" w:space="0" w:color="auto"/>
              <w:bottom w:val="single" w:sz="4" w:space="0" w:color="auto"/>
              <w:right w:val="single" w:sz="4" w:space="0" w:color="auto"/>
            </w:tcBorders>
          </w:tcPr>
          <w:p w14:paraId="15284023" w14:textId="4DAC35B0" w:rsidR="00335D5D" w:rsidRDefault="00335D5D" w:rsidP="00335D5D">
            <w:pPr>
              <w:pStyle w:val="TAL"/>
            </w:pPr>
          </w:p>
        </w:tc>
        <w:tc>
          <w:tcPr>
            <w:tcW w:w="1907" w:type="dxa"/>
            <w:tcBorders>
              <w:top w:val="single" w:sz="4" w:space="0" w:color="auto"/>
              <w:left w:val="single" w:sz="4" w:space="0" w:color="auto"/>
              <w:bottom w:val="single" w:sz="4" w:space="0" w:color="auto"/>
              <w:right w:val="single" w:sz="4" w:space="0" w:color="auto"/>
            </w:tcBorders>
          </w:tcPr>
          <w:p w14:paraId="44314513" w14:textId="10A9659F" w:rsidR="00335D5D" w:rsidRDefault="00335D5D" w:rsidP="00335D5D">
            <w:pPr>
              <w:pStyle w:val="TAL"/>
              <w:rPr>
                <w:lang w:eastAsia="ja-JP"/>
              </w:rPr>
            </w:pPr>
          </w:p>
        </w:tc>
      </w:tr>
      <w:tr w:rsidR="00335D5D" w14:paraId="27608AD2" w14:textId="77777777" w:rsidTr="003F570D">
        <w:tc>
          <w:tcPr>
            <w:tcW w:w="2357" w:type="dxa"/>
            <w:tcBorders>
              <w:top w:val="single" w:sz="4" w:space="0" w:color="auto"/>
              <w:left w:val="single" w:sz="4" w:space="0" w:color="auto"/>
              <w:bottom w:val="single" w:sz="4" w:space="0" w:color="auto"/>
              <w:right w:val="single" w:sz="4" w:space="0" w:color="auto"/>
            </w:tcBorders>
          </w:tcPr>
          <w:p w14:paraId="27625ECC" w14:textId="4ED1A1D2" w:rsidR="00335D5D" w:rsidRDefault="00335D5D" w:rsidP="00335D5D">
            <w:pPr>
              <w:pStyle w:val="TAL"/>
              <w:rPr>
                <w:rFonts w:asciiTheme="majorHAnsi" w:hAnsiTheme="majorHAnsi" w:cstheme="majorHAnsi"/>
                <w:szCs w:val="18"/>
                <w:lang w:eastAsia="ja-JP"/>
              </w:rPr>
            </w:pPr>
          </w:p>
        </w:tc>
        <w:tc>
          <w:tcPr>
            <w:tcW w:w="721" w:type="dxa"/>
            <w:tcBorders>
              <w:top w:val="single" w:sz="4" w:space="0" w:color="auto"/>
              <w:left w:val="single" w:sz="4" w:space="0" w:color="auto"/>
              <w:bottom w:val="single" w:sz="4" w:space="0" w:color="auto"/>
              <w:right w:val="single" w:sz="4" w:space="0" w:color="auto"/>
            </w:tcBorders>
          </w:tcPr>
          <w:p w14:paraId="03DB71A9" w14:textId="6D221021" w:rsidR="00335D5D" w:rsidRDefault="00335D5D" w:rsidP="00335D5D">
            <w:pPr>
              <w:pStyle w:val="TAL"/>
              <w:rPr>
                <w:lang w:eastAsia="ja-JP"/>
              </w:rPr>
            </w:pPr>
          </w:p>
        </w:tc>
        <w:tc>
          <w:tcPr>
            <w:tcW w:w="2298" w:type="dxa"/>
            <w:tcBorders>
              <w:top w:val="single" w:sz="4" w:space="0" w:color="auto"/>
              <w:left w:val="single" w:sz="4" w:space="0" w:color="auto"/>
              <w:bottom w:val="single" w:sz="4" w:space="0" w:color="auto"/>
              <w:right w:val="single" w:sz="4" w:space="0" w:color="auto"/>
            </w:tcBorders>
          </w:tcPr>
          <w:p w14:paraId="14A400B1" w14:textId="092BB742" w:rsidR="00335D5D" w:rsidRDefault="00335D5D" w:rsidP="00335D5D">
            <w:pPr>
              <w:pStyle w:val="TAL"/>
            </w:pPr>
          </w:p>
        </w:tc>
        <w:tc>
          <w:tcPr>
            <w:tcW w:w="2265" w:type="dxa"/>
            <w:tcBorders>
              <w:top w:val="single" w:sz="4" w:space="0" w:color="auto"/>
              <w:left w:val="single" w:sz="4" w:space="0" w:color="auto"/>
              <w:bottom w:val="single" w:sz="4" w:space="0" w:color="auto"/>
              <w:right w:val="single" w:sz="4" w:space="0" w:color="auto"/>
            </w:tcBorders>
          </w:tcPr>
          <w:p w14:paraId="72BB44CA" w14:textId="379FD143" w:rsidR="00335D5D" w:rsidRPr="009F6A8B" w:rsidRDefault="00335D5D" w:rsidP="00335D5D">
            <w:pPr>
              <w:spacing w:afterLines="50" w:after="120"/>
              <w:contextualSpacing/>
              <w:rPr>
                <w:rFonts w:ascii="Arial" w:eastAsiaTheme="minorEastAsia" w:hAnsi="Arial"/>
                <w:sz w:val="18"/>
                <w:lang w:eastAsia="en-US"/>
              </w:rPr>
            </w:pPr>
          </w:p>
        </w:tc>
        <w:tc>
          <w:tcPr>
            <w:tcW w:w="1797" w:type="dxa"/>
            <w:tcBorders>
              <w:top w:val="single" w:sz="4" w:space="0" w:color="auto"/>
              <w:left w:val="single" w:sz="4" w:space="0" w:color="auto"/>
              <w:bottom w:val="single" w:sz="4" w:space="0" w:color="auto"/>
              <w:right w:val="single" w:sz="4" w:space="0" w:color="auto"/>
            </w:tcBorders>
          </w:tcPr>
          <w:p w14:paraId="154AE5F5" w14:textId="2456F91F" w:rsidR="00335D5D" w:rsidRDefault="00335D5D" w:rsidP="00335D5D">
            <w:pPr>
              <w:pStyle w:val="TAL"/>
            </w:pPr>
          </w:p>
        </w:tc>
        <w:tc>
          <w:tcPr>
            <w:tcW w:w="1221" w:type="dxa"/>
            <w:tcBorders>
              <w:top w:val="single" w:sz="4" w:space="0" w:color="auto"/>
              <w:left w:val="single" w:sz="4" w:space="0" w:color="auto"/>
              <w:bottom w:val="single" w:sz="4" w:space="0" w:color="auto"/>
              <w:right w:val="single" w:sz="4" w:space="0" w:color="auto"/>
            </w:tcBorders>
          </w:tcPr>
          <w:p w14:paraId="7564A31F" w14:textId="50E60B93" w:rsidR="00335D5D" w:rsidRDefault="00335D5D" w:rsidP="00335D5D">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D2C22A" w14:textId="7FF40EBB" w:rsidR="00335D5D" w:rsidRDefault="00335D5D" w:rsidP="00335D5D">
            <w:pPr>
              <w:pStyle w:val="TAL"/>
              <w:rPr>
                <w:lang w:eastAsia="ja-JP"/>
              </w:rPr>
            </w:pPr>
          </w:p>
        </w:tc>
        <w:tc>
          <w:tcPr>
            <w:tcW w:w="1682" w:type="dxa"/>
            <w:tcBorders>
              <w:top w:val="single" w:sz="4" w:space="0" w:color="auto"/>
              <w:left w:val="single" w:sz="4" w:space="0" w:color="auto"/>
              <w:bottom w:val="single" w:sz="4" w:space="0" w:color="auto"/>
              <w:right w:val="single" w:sz="4" w:space="0" w:color="auto"/>
            </w:tcBorders>
          </w:tcPr>
          <w:p w14:paraId="206FA04C" w14:textId="03DAE79C" w:rsidR="00335D5D" w:rsidRDefault="00335D5D" w:rsidP="00335D5D">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tcPr>
          <w:p w14:paraId="756551AF" w14:textId="77777777" w:rsidR="00335D5D" w:rsidRDefault="00335D5D" w:rsidP="00335D5D">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4AFB8AC1" w14:textId="5F48B880" w:rsidR="00335D5D" w:rsidRDefault="00335D5D" w:rsidP="00335D5D">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2F06E269" w14:textId="45CCDD0B" w:rsidR="00335D5D" w:rsidRDefault="00335D5D" w:rsidP="00335D5D">
            <w:pPr>
              <w:pStyle w:val="TAL"/>
              <w:rPr>
                <w:lang w:eastAsia="ja-JP"/>
              </w:rPr>
            </w:pPr>
          </w:p>
        </w:tc>
        <w:tc>
          <w:tcPr>
            <w:tcW w:w="2199" w:type="dxa"/>
            <w:tcBorders>
              <w:top w:val="single" w:sz="4" w:space="0" w:color="auto"/>
              <w:left w:val="single" w:sz="4" w:space="0" w:color="auto"/>
              <w:bottom w:val="single" w:sz="4" w:space="0" w:color="auto"/>
              <w:right w:val="single" w:sz="4" w:space="0" w:color="auto"/>
            </w:tcBorders>
          </w:tcPr>
          <w:p w14:paraId="5093345C" w14:textId="605F5F03" w:rsidR="00335D5D" w:rsidRDefault="00335D5D" w:rsidP="00335D5D">
            <w:pPr>
              <w:pStyle w:val="TAL"/>
            </w:pPr>
          </w:p>
        </w:tc>
        <w:tc>
          <w:tcPr>
            <w:tcW w:w="1907" w:type="dxa"/>
            <w:tcBorders>
              <w:top w:val="single" w:sz="4" w:space="0" w:color="auto"/>
              <w:left w:val="single" w:sz="4" w:space="0" w:color="auto"/>
              <w:bottom w:val="single" w:sz="4" w:space="0" w:color="auto"/>
              <w:right w:val="single" w:sz="4" w:space="0" w:color="auto"/>
            </w:tcBorders>
          </w:tcPr>
          <w:p w14:paraId="3A4C9799" w14:textId="6723B839" w:rsidR="00335D5D" w:rsidRDefault="00335D5D" w:rsidP="00335D5D">
            <w:pPr>
              <w:pStyle w:val="TAL"/>
              <w:rPr>
                <w:lang w:eastAsia="ja-JP"/>
              </w:rPr>
            </w:pPr>
          </w:p>
        </w:tc>
      </w:tr>
      <w:tr w:rsidR="00335D5D" w14:paraId="2B8C2CA9" w14:textId="77777777" w:rsidTr="003F570D">
        <w:tc>
          <w:tcPr>
            <w:tcW w:w="2357" w:type="dxa"/>
            <w:tcBorders>
              <w:top w:val="single" w:sz="4" w:space="0" w:color="auto"/>
              <w:left w:val="single" w:sz="4" w:space="0" w:color="auto"/>
              <w:bottom w:val="single" w:sz="4" w:space="0" w:color="auto"/>
              <w:right w:val="single" w:sz="4" w:space="0" w:color="auto"/>
            </w:tcBorders>
          </w:tcPr>
          <w:p w14:paraId="3DBA63A5" w14:textId="05263E28" w:rsidR="00335D5D" w:rsidRDefault="00335D5D" w:rsidP="00335D5D">
            <w:pPr>
              <w:pStyle w:val="TAL"/>
              <w:rPr>
                <w:rFonts w:asciiTheme="majorHAnsi" w:hAnsiTheme="majorHAnsi" w:cstheme="majorHAnsi"/>
                <w:szCs w:val="18"/>
                <w:lang w:eastAsia="ja-JP"/>
              </w:rPr>
            </w:pPr>
          </w:p>
        </w:tc>
        <w:tc>
          <w:tcPr>
            <w:tcW w:w="721" w:type="dxa"/>
            <w:tcBorders>
              <w:top w:val="single" w:sz="4" w:space="0" w:color="auto"/>
              <w:left w:val="single" w:sz="4" w:space="0" w:color="auto"/>
              <w:bottom w:val="single" w:sz="4" w:space="0" w:color="auto"/>
              <w:right w:val="single" w:sz="4" w:space="0" w:color="auto"/>
            </w:tcBorders>
          </w:tcPr>
          <w:p w14:paraId="328D841D" w14:textId="56729761" w:rsidR="00335D5D" w:rsidRDefault="00335D5D" w:rsidP="00335D5D">
            <w:pPr>
              <w:pStyle w:val="TAL"/>
              <w:rPr>
                <w:lang w:eastAsia="ja-JP"/>
              </w:rPr>
            </w:pPr>
          </w:p>
        </w:tc>
        <w:tc>
          <w:tcPr>
            <w:tcW w:w="2298" w:type="dxa"/>
            <w:tcBorders>
              <w:top w:val="single" w:sz="4" w:space="0" w:color="auto"/>
              <w:left w:val="single" w:sz="4" w:space="0" w:color="auto"/>
              <w:bottom w:val="single" w:sz="4" w:space="0" w:color="auto"/>
              <w:right w:val="single" w:sz="4" w:space="0" w:color="auto"/>
            </w:tcBorders>
          </w:tcPr>
          <w:p w14:paraId="7A1217D6" w14:textId="1D4E0DC2" w:rsidR="00335D5D" w:rsidRDefault="00335D5D" w:rsidP="00335D5D">
            <w:pPr>
              <w:pStyle w:val="TAL"/>
            </w:pPr>
          </w:p>
        </w:tc>
        <w:tc>
          <w:tcPr>
            <w:tcW w:w="2265" w:type="dxa"/>
            <w:tcBorders>
              <w:top w:val="single" w:sz="4" w:space="0" w:color="auto"/>
              <w:left w:val="single" w:sz="4" w:space="0" w:color="auto"/>
              <w:bottom w:val="single" w:sz="4" w:space="0" w:color="auto"/>
              <w:right w:val="single" w:sz="4" w:space="0" w:color="auto"/>
            </w:tcBorders>
          </w:tcPr>
          <w:p w14:paraId="04AD4F77" w14:textId="31261706" w:rsidR="00335D5D" w:rsidRPr="009F6A8B" w:rsidRDefault="00335D5D" w:rsidP="00335D5D">
            <w:pPr>
              <w:contextualSpacing/>
              <w:rPr>
                <w:rFonts w:ascii="Arial" w:eastAsiaTheme="minorEastAsia" w:hAnsi="Arial"/>
                <w:sz w:val="18"/>
                <w:lang w:eastAsia="en-US"/>
              </w:rPr>
            </w:pPr>
          </w:p>
        </w:tc>
        <w:tc>
          <w:tcPr>
            <w:tcW w:w="1797" w:type="dxa"/>
            <w:tcBorders>
              <w:top w:val="single" w:sz="4" w:space="0" w:color="auto"/>
              <w:left w:val="single" w:sz="4" w:space="0" w:color="auto"/>
              <w:bottom w:val="single" w:sz="4" w:space="0" w:color="auto"/>
              <w:right w:val="single" w:sz="4" w:space="0" w:color="auto"/>
            </w:tcBorders>
          </w:tcPr>
          <w:p w14:paraId="07CE3424" w14:textId="1C242181" w:rsidR="00335D5D" w:rsidRDefault="00335D5D" w:rsidP="00335D5D">
            <w:pPr>
              <w:pStyle w:val="TAL"/>
            </w:pPr>
          </w:p>
        </w:tc>
        <w:tc>
          <w:tcPr>
            <w:tcW w:w="1221" w:type="dxa"/>
            <w:tcBorders>
              <w:top w:val="single" w:sz="4" w:space="0" w:color="auto"/>
              <w:left w:val="single" w:sz="4" w:space="0" w:color="auto"/>
              <w:bottom w:val="single" w:sz="4" w:space="0" w:color="auto"/>
              <w:right w:val="single" w:sz="4" w:space="0" w:color="auto"/>
            </w:tcBorders>
          </w:tcPr>
          <w:p w14:paraId="0CB30D7E" w14:textId="4E332BCC" w:rsidR="00335D5D" w:rsidRDefault="00335D5D" w:rsidP="00335D5D">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194808" w14:textId="50EDCF36" w:rsidR="00335D5D" w:rsidRDefault="00335D5D" w:rsidP="00335D5D">
            <w:pPr>
              <w:pStyle w:val="TAL"/>
              <w:rPr>
                <w:lang w:eastAsia="ja-JP"/>
              </w:rPr>
            </w:pPr>
          </w:p>
        </w:tc>
        <w:tc>
          <w:tcPr>
            <w:tcW w:w="1682" w:type="dxa"/>
            <w:tcBorders>
              <w:top w:val="single" w:sz="4" w:space="0" w:color="auto"/>
              <w:left w:val="single" w:sz="4" w:space="0" w:color="auto"/>
              <w:bottom w:val="single" w:sz="4" w:space="0" w:color="auto"/>
              <w:right w:val="single" w:sz="4" w:space="0" w:color="auto"/>
            </w:tcBorders>
          </w:tcPr>
          <w:p w14:paraId="00ED29A9" w14:textId="2886A828" w:rsidR="00335D5D" w:rsidRDefault="00335D5D" w:rsidP="00335D5D">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tcPr>
          <w:p w14:paraId="2563E833" w14:textId="77777777" w:rsidR="00335D5D" w:rsidRDefault="00335D5D" w:rsidP="00335D5D">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04CFC207" w14:textId="29367080" w:rsidR="00335D5D" w:rsidRDefault="00335D5D" w:rsidP="00335D5D">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315328D3" w14:textId="77DE60DA" w:rsidR="00335D5D" w:rsidRDefault="00335D5D" w:rsidP="00335D5D">
            <w:pPr>
              <w:pStyle w:val="TAL"/>
              <w:rPr>
                <w:lang w:eastAsia="ja-JP"/>
              </w:rPr>
            </w:pPr>
          </w:p>
        </w:tc>
        <w:tc>
          <w:tcPr>
            <w:tcW w:w="2199" w:type="dxa"/>
            <w:tcBorders>
              <w:top w:val="single" w:sz="4" w:space="0" w:color="auto"/>
              <w:left w:val="single" w:sz="4" w:space="0" w:color="auto"/>
              <w:bottom w:val="single" w:sz="4" w:space="0" w:color="auto"/>
              <w:right w:val="single" w:sz="4" w:space="0" w:color="auto"/>
            </w:tcBorders>
          </w:tcPr>
          <w:p w14:paraId="089DDDE5" w14:textId="55A36173" w:rsidR="00335D5D" w:rsidRDefault="00335D5D" w:rsidP="00335D5D">
            <w:pPr>
              <w:pStyle w:val="TAL"/>
            </w:pPr>
          </w:p>
        </w:tc>
        <w:tc>
          <w:tcPr>
            <w:tcW w:w="1907" w:type="dxa"/>
            <w:tcBorders>
              <w:top w:val="single" w:sz="4" w:space="0" w:color="auto"/>
              <w:left w:val="single" w:sz="4" w:space="0" w:color="auto"/>
              <w:bottom w:val="single" w:sz="4" w:space="0" w:color="auto"/>
              <w:right w:val="single" w:sz="4" w:space="0" w:color="auto"/>
            </w:tcBorders>
          </w:tcPr>
          <w:p w14:paraId="2B565F21" w14:textId="5B39DB6A" w:rsidR="00335D5D" w:rsidRDefault="00335D5D" w:rsidP="00335D5D">
            <w:pPr>
              <w:pStyle w:val="TAL"/>
              <w:rPr>
                <w:lang w:eastAsia="ja-JP"/>
              </w:rPr>
            </w:pPr>
          </w:p>
        </w:tc>
      </w:tr>
      <w:tr w:rsidR="00335D5D" w14:paraId="1ADE2E0C" w14:textId="77777777" w:rsidTr="003F570D">
        <w:tc>
          <w:tcPr>
            <w:tcW w:w="2357" w:type="dxa"/>
            <w:tcBorders>
              <w:top w:val="single" w:sz="4" w:space="0" w:color="auto"/>
              <w:left w:val="single" w:sz="4" w:space="0" w:color="auto"/>
              <w:bottom w:val="single" w:sz="4" w:space="0" w:color="auto"/>
              <w:right w:val="single" w:sz="4" w:space="0" w:color="auto"/>
            </w:tcBorders>
          </w:tcPr>
          <w:p w14:paraId="3B9A27A9" w14:textId="19ECDC91" w:rsidR="00335D5D" w:rsidRDefault="00335D5D" w:rsidP="00335D5D">
            <w:pPr>
              <w:pStyle w:val="TAL"/>
              <w:rPr>
                <w:rFonts w:asciiTheme="majorHAnsi" w:hAnsiTheme="majorHAnsi" w:cstheme="majorHAnsi"/>
                <w:szCs w:val="18"/>
                <w:lang w:eastAsia="ja-JP"/>
              </w:rPr>
            </w:pPr>
          </w:p>
        </w:tc>
        <w:tc>
          <w:tcPr>
            <w:tcW w:w="721" w:type="dxa"/>
            <w:tcBorders>
              <w:top w:val="single" w:sz="4" w:space="0" w:color="auto"/>
              <w:left w:val="single" w:sz="4" w:space="0" w:color="auto"/>
              <w:bottom w:val="single" w:sz="4" w:space="0" w:color="auto"/>
              <w:right w:val="single" w:sz="4" w:space="0" w:color="auto"/>
            </w:tcBorders>
          </w:tcPr>
          <w:p w14:paraId="23F05730" w14:textId="2F81998F" w:rsidR="00335D5D" w:rsidRDefault="00335D5D" w:rsidP="00335D5D">
            <w:pPr>
              <w:pStyle w:val="TAL"/>
              <w:rPr>
                <w:lang w:eastAsia="ja-JP"/>
              </w:rPr>
            </w:pPr>
          </w:p>
        </w:tc>
        <w:tc>
          <w:tcPr>
            <w:tcW w:w="2298" w:type="dxa"/>
            <w:tcBorders>
              <w:top w:val="single" w:sz="4" w:space="0" w:color="auto"/>
              <w:left w:val="single" w:sz="4" w:space="0" w:color="auto"/>
              <w:bottom w:val="single" w:sz="4" w:space="0" w:color="auto"/>
              <w:right w:val="single" w:sz="4" w:space="0" w:color="auto"/>
            </w:tcBorders>
          </w:tcPr>
          <w:p w14:paraId="564D8947" w14:textId="1553160C" w:rsidR="00335D5D" w:rsidRDefault="00335D5D" w:rsidP="00335D5D">
            <w:pPr>
              <w:pStyle w:val="TAL"/>
            </w:pPr>
          </w:p>
        </w:tc>
        <w:tc>
          <w:tcPr>
            <w:tcW w:w="2265" w:type="dxa"/>
            <w:tcBorders>
              <w:top w:val="single" w:sz="4" w:space="0" w:color="auto"/>
              <w:left w:val="single" w:sz="4" w:space="0" w:color="auto"/>
              <w:bottom w:val="single" w:sz="4" w:space="0" w:color="auto"/>
              <w:right w:val="single" w:sz="4" w:space="0" w:color="auto"/>
            </w:tcBorders>
          </w:tcPr>
          <w:p w14:paraId="13C0B4AB" w14:textId="385E50EB" w:rsidR="00335D5D" w:rsidRPr="009F6A8B" w:rsidRDefault="00335D5D" w:rsidP="00335D5D">
            <w:pPr>
              <w:contextualSpacing/>
              <w:rPr>
                <w:rFonts w:ascii="Arial" w:eastAsiaTheme="minorEastAsia" w:hAnsi="Arial"/>
                <w:sz w:val="18"/>
                <w:lang w:eastAsia="en-US"/>
              </w:rPr>
            </w:pPr>
          </w:p>
        </w:tc>
        <w:tc>
          <w:tcPr>
            <w:tcW w:w="1797" w:type="dxa"/>
            <w:tcBorders>
              <w:top w:val="single" w:sz="4" w:space="0" w:color="auto"/>
              <w:left w:val="single" w:sz="4" w:space="0" w:color="auto"/>
              <w:bottom w:val="single" w:sz="4" w:space="0" w:color="auto"/>
              <w:right w:val="single" w:sz="4" w:space="0" w:color="auto"/>
            </w:tcBorders>
          </w:tcPr>
          <w:p w14:paraId="62DFCB9A" w14:textId="08C994CE" w:rsidR="00335D5D" w:rsidRDefault="00335D5D" w:rsidP="00335D5D">
            <w:pPr>
              <w:pStyle w:val="TAL"/>
            </w:pPr>
          </w:p>
        </w:tc>
        <w:tc>
          <w:tcPr>
            <w:tcW w:w="1221" w:type="dxa"/>
            <w:tcBorders>
              <w:top w:val="single" w:sz="4" w:space="0" w:color="auto"/>
              <w:left w:val="single" w:sz="4" w:space="0" w:color="auto"/>
              <w:bottom w:val="single" w:sz="4" w:space="0" w:color="auto"/>
              <w:right w:val="single" w:sz="4" w:space="0" w:color="auto"/>
            </w:tcBorders>
          </w:tcPr>
          <w:p w14:paraId="3E92B7B9" w14:textId="1C4B1DF9" w:rsidR="00335D5D" w:rsidRDefault="00335D5D" w:rsidP="00335D5D">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9F19D0" w14:textId="6A78185A" w:rsidR="00335D5D" w:rsidRDefault="00335D5D" w:rsidP="00335D5D">
            <w:pPr>
              <w:pStyle w:val="TAL"/>
              <w:rPr>
                <w:lang w:eastAsia="ja-JP"/>
              </w:rPr>
            </w:pPr>
          </w:p>
        </w:tc>
        <w:tc>
          <w:tcPr>
            <w:tcW w:w="1682" w:type="dxa"/>
            <w:tcBorders>
              <w:top w:val="single" w:sz="4" w:space="0" w:color="auto"/>
              <w:left w:val="single" w:sz="4" w:space="0" w:color="auto"/>
              <w:bottom w:val="single" w:sz="4" w:space="0" w:color="auto"/>
              <w:right w:val="single" w:sz="4" w:space="0" w:color="auto"/>
            </w:tcBorders>
          </w:tcPr>
          <w:p w14:paraId="7BADFFB9" w14:textId="4558606D" w:rsidR="00335D5D" w:rsidRDefault="00335D5D" w:rsidP="00335D5D">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tcPr>
          <w:p w14:paraId="5D386121" w14:textId="77777777" w:rsidR="00335D5D" w:rsidRDefault="00335D5D" w:rsidP="00335D5D">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56F311D1" w14:textId="6AA7E065" w:rsidR="00335D5D" w:rsidRDefault="00335D5D" w:rsidP="00335D5D">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45FF6F2B" w14:textId="6E346231" w:rsidR="00335D5D" w:rsidRDefault="00335D5D" w:rsidP="00335D5D">
            <w:pPr>
              <w:pStyle w:val="TAL"/>
              <w:rPr>
                <w:lang w:eastAsia="ja-JP"/>
              </w:rPr>
            </w:pPr>
          </w:p>
        </w:tc>
        <w:tc>
          <w:tcPr>
            <w:tcW w:w="2199" w:type="dxa"/>
            <w:tcBorders>
              <w:top w:val="single" w:sz="4" w:space="0" w:color="auto"/>
              <w:left w:val="single" w:sz="4" w:space="0" w:color="auto"/>
              <w:bottom w:val="single" w:sz="4" w:space="0" w:color="auto"/>
              <w:right w:val="single" w:sz="4" w:space="0" w:color="auto"/>
            </w:tcBorders>
          </w:tcPr>
          <w:p w14:paraId="2A53A013" w14:textId="3FE27878" w:rsidR="00335D5D" w:rsidRDefault="00335D5D" w:rsidP="00335D5D">
            <w:pPr>
              <w:pStyle w:val="TAL"/>
            </w:pPr>
          </w:p>
        </w:tc>
        <w:tc>
          <w:tcPr>
            <w:tcW w:w="1907" w:type="dxa"/>
            <w:tcBorders>
              <w:top w:val="single" w:sz="4" w:space="0" w:color="auto"/>
              <w:left w:val="single" w:sz="4" w:space="0" w:color="auto"/>
              <w:bottom w:val="single" w:sz="4" w:space="0" w:color="auto"/>
              <w:right w:val="single" w:sz="4" w:space="0" w:color="auto"/>
            </w:tcBorders>
          </w:tcPr>
          <w:p w14:paraId="6530C40E" w14:textId="272B36CF" w:rsidR="00335D5D" w:rsidRDefault="00335D5D" w:rsidP="00335D5D">
            <w:pPr>
              <w:pStyle w:val="TAL"/>
              <w:rPr>
                <w:lang w:eastAsia="ja-JP"/>
              </w:rPr>
            </w:pPr>
          </w:p>
        </w:tc>
      </w:tr>
    </w:tbl>
    <w:p w14:paraId="1B6215B6" w14:textId="77777777" w:rsidR="00A54177" w:rsidRDefault="00A54177" w:rsidP="00A54177">
      <w:pPr>
        <w:spacing w:afterLines="50" w:after="120"/>
        <w:jc w:val="both"/>
        <w:rPr>
          <w:rFonts w:eastAsia="MS Mincho"/>
          <w:sz w:val="22"/>
        </w:rPr>
      </w:pPr>
    </w:p>
    <w:p w14:paraId="1CE7A323" w14:textId="4512D3B4" w:rsidR="00A54177" w:rsidRDefault="00A54177" w:rsidP="00A54177">
      <w:pPr>
        <w:rPr>
          <w:rFonts w:eastAsia="MS Mincho"/>
          <w:sz w:val="22"/>
        </w:rPr>
      </w:pPr>
    </w:p>
    <w:sectPr w:rsidR="00A54177" w:rsidSect="00DC57EE">
      <w:footerReference w:type="default" r:id="rId19"/>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70685" w14:textId="77777777" w:rsidR="009540C2" w:rsidRDefault="009540C2">
      <w:r>
        <w:separator/>
      </w:r>
    </w:p>
  </w:endnote>
  <w:endnote w:type="continuationSeparator" w:id="0">
    <w:p w14:paraId="53BAA55A" w14:textId="77777777" w:rsidR="009540C2" w:rsidRDefault="009540C2">
      <w:r>
        <w:continuationSeparator/>
      </w:r>
    </w:p>
  </w:endnote>
  <w:endnote w:type="continuationNotice" w:id="1">
    <w:p w14:paraId="02123617" w14:textId="77777777" w:rsidR="009540C2" w:rsidRDefault="009540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2995" w14:textId="77777777" w:rsidR="00873B87" w:rsidRDefault="00873B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3849DB" w:rsidRPr="00000924" w:rsidRDefault="003849D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E8709" w14:textId="77777777" w:rsidR="00873B87" w:rsidRDefault="00873B8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3849DB" w:rsidRPr="00000924" w:rsidRDefault="003849D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ACBA6" w14:textId="77777777" w:rsidR="009540C2" w:rsidRDefault="009540C2">
      <w:r>
        <w:separator/>
      </w:r>
    </w:p>
  </w:footnote>
  <w:footnote w:type="continuationSeparator" w:id="0">
    <w:p w14:paraId="31F7AB26" w14:textId="77777777" w:rsidR="009540C2" w:rsidRDefault="009540C2">
      <w:r>
        <w:continuationSeparator/>
      </w:r>
    </w:p>
  </w:footnote>
  <w:footnote w:type="continuationNotice" w:id="1">
    <w:p w14:paraId="578C57E7" w14:textId="77777777" w:rsidR="009540C2" w:rsidRDefault="009540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E9304" w14:textId="77777777" w:rsidR="00873B87" w:rsidRDefault="00873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07E44" w14:textId="77777777" w:rsidR="00873B87" w:rsidRDefault="00873B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0D388" w14:textId="77777777" w:rsidR="00873B87" w:rsidRDefault="00873B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1F8A"/>
    <w:multiLevelType w:val="hybridMultilevel"/>
    <w:tmpl w:val="3C141C8C"/>
    <w:lvl w:ilvl="0" w:tplc="DB1E8984">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73F2F84"/>
    <w:multiLevelType w:val="hybridMultilevel"/>
    <w:tmpl w:val="7A14C966"/>
    <w:lvl w:ilvl="0" w:tplc="C4BC00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A514372"/>
    <w:multiLevelType w:val="hybridMultilevel"/>
    <w:tmpl w:val="3F04CD3C"/>
    <w:lvl w:ilvl="0" w:tplc="90AEF978">
      <w:start w:val="1"/>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2AD47F2"/>
    <w:multiLevelType w:val="hybridMultilevel"/>
    <w:tmpl w:val="6BA2C6C8"/>
    <w:lvl w:ilvl="0" w:tplc="C83ADCD8">
      <w:start w:val="1"/>
      <w:numFmt w:val="decimal"/>
      <w:lvlText w:val="%1."/>
      <w:lvlJc w:val="left"/>
      <w:pPr>
        <w:ind w:left="360" w:hanging="360"/>
      </w:pPr>
      <w:rPr>
        <w:rFonts w:asciiTheme="majorHAnsi" w:eastAsia="MS Gothic" w:hAnsiTheme="majorHAnsi" w:cstheme="majorHAnsi"/>
        <w:sz w:val="18"/>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4814A3C"/>
    <w:multiLevelType w:val="hybridMultilevel"/>
    <w:tmpl w:val="E70C69B8"/>
    <w:lvl w:ilvl="0" w:tplc="54247DC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547430FE"/>
    <w:multiLevelType w:val="hybridMultilevel"/>
    <w:tmpl w:val="8DDE0BAC"/>
    <w:lvl w:ilvl="0" w:tplc="2774EAD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54B26EB3"/>
    <w:multiLevelType w:val="hybridMultilevel"/>
    <w:tmpl w:val="44447578"/>
    <w:lvl w:ilvl="0" w:tplc="54245928">
      <w:start w:val="1"/>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512553E"/>
    <w:multiLevelType w:val="hybridMultilevel"/>
    <w:tmpl w:val="CCCAE0F0"/>
    <w:lvl w:ilvl="0" w:tplc="9F483416">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62A4977"/>
    <w:multiLevelType w:val="hybridMultilevel"/>
    <w:tmpl w:val="4178077E"/>
    <w:lvl w:ilvl="0" w:tplc="24C2A28E">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5E854D12"/>
    <w:multiLevelType w:val="hybridMultilevel"/>
    <w:tmpl w:val="E50E001E"/>
    <w:lvl w:ilvl="0" w:tplc="50F070F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2B33E60"/>
    <w:multiLevelType w:val="hybridMultilevel"/>
    <w:tmpl w:val="628040DC"/>
    <w:lvl w:ilvl="0" w:tplc="A9607A0C">
      <w:start w:val="1"/>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626980"/>
    <w:multiLevelType w:val="hybridMultilevel"/>
    <w:tmpl w:val="2A50C1B2"/>
    <w:lvl w:ilvl="0" w:tplc="52C0F836">
      <w:start w:val="1"/>
      <w:numFmt w:val="decimal"/>
      <w:lvlText w:val="%1."/>
      <w:lvlJc w:val="left"/>
      <w:pPr>
        <w:ind w:left="360" w:hanging="360"/>
      </w:pPr>
      <w:rPr>
        <w:rFonts w:asciiTheme="majorHAnsi" w:eastAsia="MS Gothic" w:hAnsiTheme="majorHAnsi" w:cstheme="majorHAns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636C015A"/>
    <w:multiLevelType w:val="hybridMultilevel"/>
    <w:tmpl w:val="36469B48"/>
    <w:lvl w:ilvl="0" w:tplc="01AC7BDA">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7A82941"/>
    <w:multiLevelType w:val="hybridMultilevel"/>
    <w:tmpl w:val="B7B42D2C"/>
    <w:lvl w:ilvl="0" w:tplc="232CBF00">
      <w:start w:val="1"/>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8"/>
  </w:num>
  <w:num w:numId="3">
    <w:abstractNumId w:val="25"/>
  </w:num>
  <w:num w:numId="4">
    <w:abstractNumId w:val="2"/>
  </w:num>
  <w:num w:numId="5">
    <w:abstractNumId w:val="4"/>
  </w:num>
  <w:num w:numId="6">
    <w:abstractNumId w:val="9"/>
  </w:num>
  <w:num w:numId="7">
    <w:abstractNumId w:val="19"/>
  </w:num>
  <w:num w:numId="8">
    <w:abstractNumId w:val="12"/>
  </w:num>
  <w:num w:numId="9">
    <w:abstractNumId w:val="11"/>
  </w:num>
  <w:num w:numId="10">
    <w:abstractNumId w:val="6"/>
  </w:num>
  <w:num w:numId="11">
    <w:abstractNumId w:val="10"/>
  </w:num>
  <w:num w:numId="12">
    <w:abstractNumId w:val="5"/>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0"/>
  </w:num>
  <w:num w:numId="23">
    <w:abstractNumId w:val="15"/>
  </w:num>
  <w:num w:numId="24">
    <w:abstractNumId w:val="20"/>
  </w:num>
  <w:num w:numId="25">
    <w:abstractNumId w:val="3"/>
  </w:num>
  <w:num w:numId="26">
    <w:abstractNumId w:val="18"/>
  </w:num>
  <w:num w:numId="27">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0B"/>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5D"/>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12"/>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785"/>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996"/>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1E18"/>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053"/>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0A70"/>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5D5D"/>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D7B"/>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0CB"/>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6D3D"/>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0D"/>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BFC"/>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BAE"/>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833"/>
    <w:rsid w:val="00490AA3"/>
    <w:rsid w:val="00490FEE"/>
    <w:rsid w:val="00491266"/>
    <w:rsid w:val="00491275"/>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262"/>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D85"/>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3B0"/>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004"/>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1D7D"/>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1D9"/>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A6C"/>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87"/>
    <w:rsid w:val="006E50C7"/>
    <w:rsid w:val="006E551F"/>
    <w:rsid w:val="006E58BA"/>
    <w:rsid w:val="006E6188"/>
    <w:rsid w:val="006E61F3"/>
    <w:rsid w:val="006E647F"/>
    <w:rsid w:val="006E66F2"/>
    <w:rsid w:val="006E73CF"/>
    <w:rsid w:val="006E75B7"/>
    <w:rsid w:val="006E79ED"/>
    <w:rsid w:val="006F024D"/>
    <w:rsid w:val="006F02FB"/>
    <w:rsid w:val="006F034D"/>
    <w:rsid w:val="006F091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BC2"/>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3"/>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ADD"/>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BA9"/>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A07"/>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5CF"/>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B87"/>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2F86"/>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3C"/>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042"/>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0C2"/>
    <w:rsid w:val="009541DA"/>
    <w:rsid w:val="00954629"/>
    <w:rsid w:val="00954692"/>
    <w:rsid w:val="0095490B"/>
    <w:rsid w:val="0095494C"/>
    <w:rsid w:val="009553E2"/>
    <w:rsid w:val="009560A8"/>
    <w:rsid w:val="00956266"/>
    <w:rsid w:val="00956689"/>
    <w:rsid w:val="009567C8"/>
    <w:rsid w:val="00956EF2"/>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A8B"/>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7CC"/>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23D"/>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482"/>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12B"/>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8DA"/>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5858"/>
    <w:rsid w:val="00C36B94"/>
    <w:rsid w:val="00C3705B"/>
    <w:rsid w:val="00C37191"/>
    <w:rsid w:val="00C37585"/>
    <w:rsid w:val="00C3764E"/>
    <w:rsid w:val="00C37B4E"/>
    <w:rsid w:val="00C37C3D"/>
    <w:rsid w:val="00C40070"/>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B8E"/>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8E4"/>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92F"/>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A76"/>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2A7"/>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7B2"/>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A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A5E"/>
    <w:rsid w:val="00EB4BD3"/>
    <w:rsid w:val="00EB51DA"/>
    <w:rsid w:val="00EB5332"/>
    <w:rsid w:val="00EB55B3"/>
    <w:rsid w:val="00EB5CB2"/>
    <w:rsid w:val="00EB5F81"/>
    <w:rsid w:val="00EB6245"/>
    <w:rsid w:val="00EB62E4"/>
    <w:rsid w:val="00EB630F"/>
    <w:rsid w:val="00EB64DE"/>
    <w:rsid w:val="00EB689B"/>
    <w:rsid w:val="00EB7021"/>
    <w:rsid w:val="00EB7300"/>
    <w:rsid w:val="00EB7401"/>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910"/>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40"/>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47B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11121870">
      <w:bodyDiv w:val="1"/>
      <w:marLeft w:val="0"/>
      <w:marRight w:val="0"/>
      <w:marTop w:val="0"/>
      <w:marBottom w:val="0"/>
      <w:divBdr>
        <w:top w:val="none" w:sz="0" w:space="0" w:color="auto"/>
        <w:left w:val="none" w:sz="0" w:space="0" w:color="auto"/>
        <w:bottom w:val="none" w:sz="0" w:space="0" w:color="auto"/>
        <w:right w:val="none" w:sz="0" w:space="0" w:color="auto"/>
      </w:divBdr>
      <w:divsChild>
        <w:div w:id="1683630664">
          <w:marLeft w:val="547"/>
          <w:marRight w:val="0"/>
          <w:marTop w:val="0"/>
          <w:marBottom w:val="0"/>
          <w:divBdr>
            <w:top w:val="none" w:sz="0" w:space="0" w:color="auto"/>
            <w:left w:val="none" w:sz="0" w:space="0" w:color="auto"/>
            <w:bottom w:val="none" w:sz="0" w:space="0" w:color="auto"/>
            <w:right w:val="none" w:sz="0" w:space="0" w:color="auto"/>
          </w:divBdr>
        </w:div>
      </w:divsChild>
    </w:div>
    <w:div w:id="41728819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08384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243936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18179740">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0967094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E7B54A11-C991-43BE-B57D-8A8BDC18E151}">
  <ds:schemaRefs>
    <ds:schemaRef ds:uri="http://schemas.openxmlformats.org/officeDocument/2006/bibliography"/>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4</Pages>
  <Words>582</Words>
  <Characters>3323</Characters>
  <Application>Microsoft Office Word</Application>
  <DocSecurity>0</DocSecurity>
  <Lines>27</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Gilles Charbit</cp:lastModifiedBy>
  <cp:revision>35</cp:revision>
  <cp:lastPrinted>2017-08-09T04:40:00Z</cp:lastPrinted>
  <dcterms:created xsi:type="dcterms:W3CDTF">2023-04-04T07:16:00Z</dcterms:created>
  <dcterms:modified xsi:type="dcterms:W3CDTF">2023-05-12T10:36:00Z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2023-04-04T07:15:34Z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5e37bb7f-ed35-4cd3-840d-184dbdbfd7ac</vt:lpwstr>
  </property>
  <property fmtid="{D5CDD505-2E9C-101B-9397-08002B2CF9AE}" pid="22" name="MSIP_Label_83bcef13-7cac-433f-ba1d-47a323951816_ContentBits">
    <vt:lpwstr>0</vt:lpwstr>
  </property>
</Properties>
</file>